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0B0A" w14:textId="77777777" w:rsidR="000441CD" w:rsidRPr="000441CD" w:rsidRDefault="00F130C3" w:rsidP="000441CD">
      <w:pPr>
        <w:widowControl w:val="0"/>
        <w:tabs>
          <w:tab w:val="left" w:pos="3600"/>
          <w:tab w:val="left" w:pos="4140"/>
        </w:tabs>
        <w:autoSpaceDE w:val="0"/>
        <w:autoSpaceDN w:val="0"/>
        <w:adjustRightInd w:val="0"/>
        <w:ind w:left="4253" w:right="3827" w:firstLine="142"/>
        <w:jc w:val="center"/>
        <w:rPr>
          <w:rFonts w:ascii="Times New Roman" w:hAnsi="Times New Roman" w:cs="Times New Roman"/>
          <w:sz w:val="28"/>
          <w:szCs w:val="28"/>
        </w:rPr>
      </w:pPr>
      <w:r w:rsidRPr="00EE494B">
        <w:rPr>
          <w:rFonts w:ascii="Times New Roman" w:eastAsia="Times New Roman" w:hAnsi="Times New Roman" w:cs="Times New Roman"/>
          <w:sz w:val="28"/>
          <w:szCs w:val="28"/>
          <w:lang w:eastAsia="ru-RU"/>
        </w:rPr>
        <w:t xml:space="preserve">                                                              </w:t>
      </w:r>
      <w:r w:rsidR="000441CD" w:rsidRPr="000441CD">
        <w:rPr>
          <w:rFonts w:ascii="Times New Roman" w:hAnsi="Times New Roman" w:cs="Times New Roman"/>
          <w:noProof/>
          <w:sz w:val="28"/>
          <w:szCs w:val="28"/>
        </w:rPr>
        <w:drawing>
          <wp:inline distT="0" distB="0" distL="0" distR="0" wp14:anchorId="5CCD34E8" wp14:editId="47739FB8">
            <wp:extent cx="7524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14:paraId="01FB3FF9" w14:textId="77777777" w:rsidR="000441CD" w:rsidRPr="000441CD" w:rsidRDefault="000441CD" w:rsidP="000441CD">
      <w:pPr>
        <w:widowControl w:val="0"/>
        <w:tabs>
          <w:tab w:val="left" w:pos="567"/>
          <w:tab w:val="left" w:pos="5670"/>
          <w:tab w:val="left" w:pos="7938"/>
        </w:tabs>
        <w:autoSpaceDE w:val="0"/>
        <w:autoSpaceDN w:val="0"/>
        <w:adjustRightInd w:val="0"/>
        <w:spacing w:after="0"/>
        <w:ind w:firstLine="720"/>
        <w:jc w:val="center"/>
        <w:rPr>
          <w:rFonts w:ascii="Times New Roman" w:hAnsi="Times New Roman" w:cs="Times New Roman"/>
          <w:b/>
          <w:sz w:val="28"/>
          <w:szCs w:val="28"/>
          <w:lang w:eastAsia="ar-SA"/>
        </w:rPr>
      </w:pPr>
      <w:proofErr w:type="gramStart"/>
      <w:r w:rsidRPr="000441CD">
        <w:rPr>
          <w:rFonts w:ascii="Times New Roman" w:hAnsi="Times New Roman" w:cs="Times New Roman"/>
          <w:b/>
          <w:sz w:val="28"/>
          <w:szCs w:val="28"/>
        </w:rPr>
        <w:t>СОБРАНИЕ  ДЕПУТАТОВ</w:t>
      </w:r>
      <w:proofErr w:type="gramEnd"/>
    </w:p>
    <w:p w14:paraId="1ED1F5EC" w14:textId="77777777" w:rsidR="000441CD" w:rsidRPr="000441CD" w:rsidRDefault="000441CD" w:rsidP="000441CD">
      <w:pPr>
        <w:keepNext/>
        <w:widowControl w:val="0"/>
        <w:tabs>
          <w:tab w:val="left" w:pos="0"/>
          <w:tab w:val="left" w:pos="567"/>
          <w:tab w:val="left" w:pos="5670"/>
          <w:tab w:val="left" w:pos="7938"/>
        </w:tabs>
        <w:autoSpaceDE w:val="0"/>
        <w:autoSpaceDN w:val="0"/>
        <w:adjustRightInd w:val="0"/>
        <w:spacing w:after="0"/>
        <w:ind w:firstLine="720"/>
        <w:jc w:val="center"/>
        <w:outlineLvl w:val="0"/>
        <w:rPr>
          <w:rFonts w:ascii="Times New Roman" w:hAnsi="Times New Roman" w:cs="Times New Roman"/>
          <w:b/>
          <w:sz w:val="28"/>
          <w:szCs w:val="28"/>
        </w:rPr>
      </w:pPr>
      <w:r w:rsidRPr="000441CD">
        <w:rPr>
          <w:rFonts w:ascii="Times New Roman" w:hAnsi="Times New Roman" w:cs="Times New Roman"/>
          <w:sz w:val="28"/>
          <w:szCs w:val="28"/>
        </w:rPr>
        <w:t xml:space="preserve">     </w:t>
      </w:r>
      <w:r w:rsidRPr="000441CD">
        <w:rPr>
          <w:rFonts w:ascii="Times New Roman" w:hAnsi="Times New Roman" w:cs="Times New Roman"/>
          <w:b/>
          <w:sz w:val="28"/>
          <w:szCs w:val="28"/>
        </w:rPr>
        <w:t>УСТЬ-КАТАВСКОГО ГОРОДСКОГО ОКРУГА</w:t>
      </w:r>
    </w:p>
    <w:p w14:paraId="77D416A1" w14:textId="77777777" w:rsidR="000441CD" w:rsidRPr="000441CD" w:rsidRDefault="000441CD" w:rsidP="000441CD">
      <w:pPr>
        <w:widowControl w:val="0"/>
        <w:autoSpaceDE w:val="0"/>
        <w:autoSpaceDN w:val="0"/>
        <w:adjustRightInd w:val="0"/>
        <w:spacing w:after="0"/>
        <w:ind w:firstLine="720"/>
        <w:jc w:val="center"/>
        <w:rPr>
          <w:rFonts w:ascii="Times New Roman" w:hAnsi="Times New Roman" w:cs="Times New Roman"/>
          <w:b/>
          <w:bCs/>
          <w:i/>
          <w:sz w:val="28"/>
          <w:szCs w:val="28"/>
          <w:lang w:eastAsia="ar-SA"/>
        </w:rPr>
      </w:pPr>
      <w:r w:rsidRPr="000441CD">
        <w:rPr>
          <w:rFonts w:ascii="Times New Roman" w:hAnsi="Times New Roman" w:cs="Times New Roman"/>
          <w:b/>
          <w:bCs/>
          <w:sz w:val="28"/>
          <w:szCs w:val="28"/>
        </w:rPr>
        <w:t>ЧЕЛЯБИНСКОЙ ОБЛАСТИ</w:t>
      </w:r>
    </w:p>
    <w:p w14:paraId="1E7522AA" w14:textId="77777777" w:rsidR="000441CD" w:rsidRPr="000441CD" w:rsidRDefault="000441CD" w:rsidP="000441CD">
      <w:pPr>
        <w:widowControl w:val="0"/>
        <w:tabs>
          <w:tab w:val="left" w:pos="567"/>
          <w:tab w:val="left" w:pos="708"/>
          <w:tab w:val="left" w:pos="1416"/>
          <w:tab w:val="left" w:pos="2124"/>
          <w:tab w:val="left" w:pos="2832"/>
          <w:tab w:val="left" w:pos="3540"/>
          <w:tab w:val="left" w:pos="4248"/>
          <w:tab w:val="left" w:pos="4956"/>
        </w:tabs>
        <w:autoSpaceDE w:val="0"/>
        <w:autoSpaceDN w:val="0"/>
        <w:adjustRightInd w:val="0"/>
        <w:spacing w:after="0"/>
        <w:ind w:firstLine="720"/>
        <w:jc w:val="center"/>
        <w:rPr>
          <w:rFonts w:ascii="Times New Roman" w:hAnsi="Times New Roman" w:cs="Times New Roman"/>
          <w:b/>
          <w:bCs/>
          <w:sz w:val="28"/>
          <w:szCs w:val="28"/>
        </w:rPr>
      </w:pPr>
      <w:r w:rsidRPr="000441CD">
        <w:rPr>
          <w:rFonts w:ascii="Times New Roman" w:hAnsi="Times New Roman" w:cs="Times New Roman"/>
          <w:b/>
          <w:bCs/>
          <w:sz w:val="28"/>
          <w:szCs w:val="28"/>
        </w:rPr>
        <w:t>Девятое заседание</w:t>
      </w:r>
    </w:p>
    <w:p w14:paraId="0EBF971F" w14:textId="77777777" w:rsidR="000441CD" w:rsidRPr="000441CD" w:rsidRDefault="000441CD" w:rsidP="000441CD">
      <w:pPr>
        <w:widowControl w:val="0"/>
        <w:tabs>
          <w:tab w:val="left" w:pos="567"/>
          <w:tab w:val="left" w:pos="708"/>
          <w:tab w:val="left" w:pos="1416"/>
          <w:tab w:val="left" w:pos="2124"/>
          <w:tab w:val="left" w:pos="2832"/>
          <w:tab w:val="left" w:pos="3540"/>
          <w:tab w:val="left" w:pos="4248"/>
          <w:tab w:val="left" w:pos="4956"/>
        </w:tabs>
        <w:autoSpaceDE w:val="0"/>
        <w:autoSpaceDN w:val="0"/>
        <w:adjustRightInd w:val="0"/>
        <w:spacing w:after="0"/>
        <w:ind w:firstLine="720"/>
        <w:jc w:val="center"/>
        <w:rPr>
          <w:rFonts w:ascii="Times New Roman" w:hAnsi="Times New Roman" w:cs="Times New Roman"/>
          <w:b/>
          <w:bCs/>
          <w:sz w:val="28"/>
          <w:szCs w:val="28"/>
        </w:rPr>
      </w:pPr>
      <w:r w:rsidRPr="000441CD">
        <w:rPr>
          <w:rFonts w:ascii="Times New Roman" w:hAnsi="Times New Roman" w:cs="Times New Roman"/>
          <w:b/>
          <w:bCs/>
          <w:sz w:val="28"/>
          <w:szCs w:val="28"/>
        </w:rPr>
        <w:t>РЕШЕНИЕ</w:t>
      </w:r>
    </w:p>
    <w:p w14:paraId="67153F0D" w14:textId="77777777" w:rsidR="000441CD" w:rsidRPr="000441CD" w:rsidRDefault="000441CD" w:rsidP="000441CD">
      <w:pPr>
        <w:widowControl w:val="0"/>
        <w:autoSpaceDE w:val="0"/>
        <w:autoSpaceDN w:val="0"/>
        <w:adjustRightInd w:val="0"/>
        <w:jc w:val="both"/>
        <w:rPr>
          <w:rFonts w:ascii="Times New Roman" w:hAnsi="Times New Roman" w:cs="Times New Roman"/>
          <w:b/>
          <w:sz w:val="28"/>
          <w:szCs w:val="28"/>
        </w:rPr>
      </w:pPr>
    </w:p>
    <w:p w14:paraId="3520B7CE" w14:textId="1E662D64" w:rsidR="000441CD" w:rsidRPr="000441CD" w:rsidRDefault="000441CD" w:rsidP="000441CD">
      <w:pPr>
        <w:widowControl w:val="0"/>
        <w:autoSpaceDE w:val="0"/>
        <w:autoSpaceDN w:val="0"/>
        <w:adjustRightInd w:val="0"/>
        <w:jc w:val="both"/>
        <w:rPr>
          <w:rFonts w:ascii="Times New Roman" w:hAnsi="Times New Roman" w:cs="Times New Roman"/>
          <w:b/>
          <w:sz w:val="28"/>
          <w:szCs w:val="28"/>
        </w:rPr>
      </w:pPr>
      <w:r w:rsidRPr="000441CD">
        <w:rPr>
          <w:rFonts w:ascii="Times New Roman" w:hAnsi="Times New Roman" w:cs="Times New Roman"/>
          <w:b/>
          <w:sz w:val="28"/>
          <w:szCs w:val="28"/>
        </w:rPr>
        <w:t xml:space="preserve"> </w:t>
      </w:r>
      <w:proofErr w:type="gramStart"/>
      <w:r w:rsidRPr="000441CD">
        <w:rPr>
          <w:rFonts w:ascii="Times New Roman" w:hAnsi="Times New Roman" w:cs="Times New Roman"/>
          <w:b/>
          <w:sz w:val="28"/>
          <w:szCs w:val="28"/>
        </w:rPr>
        <w:t>от  10.09.2025</w:t>
      </w:r>
      <w:proofErr w:type="gramEnd"/>
      <w:r w:rsidRPr="000441CD">
        <w:rPr>
          <w:rFonts w:ascii="Times New Roman" w:hAnsi="Times New Roman" w:cs="Times New Roman"/>
          <w:b/>
          <w:sz w:val="28"/>
          <w:szCs w:val="28"/>
        </w:rPr>
        <w:t xml:space="preserve">  года       №  11</w:t>
      </w:r>
      <w:r>
        <w:rPr>
          <w:rFonts w:ascii="Times New Roman" w:hAnsi="Times New Roman" w:cs="Times New Roman"/>
          <w:b/>
          <w:sz w:val="28"/>
          <w:szCs w:val="28"/>
        </w:rPr>
        <w:t>5</w:t>
      </w:r>
      <w:r w:rsidRPr="000441CD">
        <w:rPr>
          <w:rFonts w:ascii="Times New Roman" w:hAnsi="Times New Roman" w:cs="Times New Roman"/>
          <w:b/>
          <w:sz w:val="28"/>
          <w:szCs w:val="28"/>
        </w:rPr>
        <w:t xml:space="preserve">                                                     г. Усть-Катав  </w:t>
      </w:r>
    </w:p>
    <w:p w14:paraId="2429E967" w14:textId="541F13F5" w:rsidR="00F130C3" w:rsidRDefault="00F130C3" w:rsidP="000441CD">
      <w:pPr>
        <w:spacing w:after="65" w:line="240" w:lineRule="auto"/>
        <w:ind w:left="40" w:right="2551"/>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О внесении изменений в решение Собрания депутатов Усть-Катавского городского округа №2 от 26.01.2022</w:t>
      </w:r>
      <w:r w:rsidR="000441CD">
        <w:rPr>
          <w:rFonts w:ascii="Times New Roman" w:eastAsia="Times New Roman" w:hAnsi="Times New Roman" w:cs="Times New Roman"/>
          <w:sz w:val="28"/>
          <w:szCs w:val="28"/>
          <w:lang w:eastAsia="ru-RU"/>
        </w:rPr>
        <w:t xml:space="preserve"> года</w:t>
      </w:r>
      <w:r w:rsidRPr="00EE494B">
        <w:rPr>
          <w:rFonts w:ascii="Times New Roman" w:eastAsia="Times New Roman" w:hAnsi="Times New Roman" w:cs="Times New Roman"/>
          <w:sz w:val="28"/>
          <w:szCs w:val="28"/>
          <w:lang w:eastAsia="ru-RU"/>
        </w:rPr>
        <w:t xml:space="preserve"> «Об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Усть-Катавского городского округа»</w:t>
      </w:r>
    </w:p>
    <w:p w14:paraId="74988CCB" w14:textId="77777777" w:rsidR="000441CD" w:rsidRPr="00EE494B" w:rsidRDefault="000441CD" w:rsidP="000441CD">
      <w:pPr>
        <w:spacing w:after="65" w:line="240" w:lineRule="auto"/>
        <w:ind w:left="40" w:right="2551" w:firstLine="527"/>
        <w:jc w:val="both"/>
        <w:rPr>
          <w:rFonts w:ascii="Times New Roman" w:eastAsia="Times New Roman" w:hAnsi="Times New Roman" w:cs="Times New Roman"/>
          <w:sz w:val="28"/>
          <w:szCs w:val="28"/>
          <w:lang w:eastAsia="ru-RU"/>
        </w:rPr>
      </w:pPr>
    </w:p>
    <w:p w14:paraId="4274978C" w14:textId="77777777" w:rsidR="000441CD" w:rsidRDefault="00F130C3" w:rsidP="000441CD">
      <w:pPr>
        <w:spacing w:after="65" w:line="240" w:lineRule="auto"/>
        <w:ind w:left="40" w:right="29" w:firstLine="527"/>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 xml:space="preserve">В соответствии </w:t>
      </w:r>
      <w:r w:rsidR="003B5949" w:rsidRPr="00EE494B">
        <w:rPr>
          <w:rFonts w:ascii="Times New Roman" w:eastAsia="Times New Roman" w:hAnsi="Times New Roman" w:cs="Times New Roman"/>
          <w:sz w:val="28"/>
          <w:szCs w:val="28"/>
          <w:lang w:eastAsia="ru-RU"/>
        </w:rPr>
        <w:t>с Федеральным законом от 06</w:t>
      </w:r>
      <w:r w:rsidR="000441CD">
        <w:rPr>
          <w:rFonts w:ascii="Times New Roman" w:eastAsia="Times New Roman" w:hAnsi="Times New Roman" w:cs="Times New Roman"/>
          <w:sz w:val="28"/>
          <w:szCs w:val="28"/>
          <w:lang w:eastAsia="ru-RU"/>
        </w:rPr>
        <w:t>.10.</w:t>
      </w:r>
      <w:r w:rsidR="003B5949" w:rsidRPr="00EE494B">
        <w:rPr>
          <w:rFonts w:ascii="Times New Roman" w:eastAsia="Times New Roman" w:hAnsi="Times New Roman" w:cs="Times New Roman"/>
          <w:sz w:val="28"/>
          <w:szCs w:val="28"/>
          <w:lang w:eastAsia="ru-RU"/>
        </w:rPr>
        <w:t xml:space="preserve">2003 года № 131-ФЗ «Об общих принципах организации местного самоуправления в Российской Федерации», </w:t>
      </w:r>
      <w:r w:rsidRPr="00EE494B">
        <w:rPr>
          <w:rFonts w:ascii="Times New Roman" w:eastAsia="Times New Roman" w:hAnsi="Times New Roman" w:cs="Times New Roman"/>
          <w:sz w:val="28"/>
          <w:szCs w:val="28"/>
          <w:lang w:eastAsia="ru-RU"/>
        </w:rPr>
        <w:t xml:space="preserve"> Федеральным законом </w:t>
      </w:r>
      <w:r w:rsidR="003A3DFE" w:rsidRPr="00EE494B">
        <w:rPr>
          <w:rFonts w:ascii="Times New Roman" w:eastAsia="Times New Roman" w:hAnsi="Times New Roman" w:cs="Times New Roman"/>
          <w:sz w:val="28"/>
          <w:szCs w:val="28"/>
          <w:lang w:eastAsia="ru-RU"/>
        </w:rPr>
        <w:t>от 20</w:t>
      </w:r>
      <w:r w:rsidR="000441CD">
        <w:rPr>
          <w:rFonts w:ascii="Times New Roman" w:eastAsia="Times New Roman" w:hAnsi="Times New Roman" w:cs="Times New Roman"/>
          <w:sz w:val="28"/>
          <w:szCs w:val="28"/>
          <w:lang w:eastAsia="ru-RU"/>
        </w:rPr>
        <w:t>.03.</w:t>
      </w:r>
      <w:r w:rsidR="003A3DFE" w:rsidRPr="00EE494B">
        <w:rPr>
          <w:rFonts w:ascii="Times New Roman" w:eastAsia="Times New Roman" w:hAnsi="Times New Roman" w:cs="Times New Roman"/>
          <w:sz w:val="28"/>
          <w:szCs w:val="28"/>
          <w:lang w:eastAsia="ru-RU"/>
        </w:rPr>
        <w:t>2025 г</w:t>
      </w:r>
      <w:r w:rsidR="000441CD">
        <w:rPr>
          <w:rFonts w:ascii="Times New Roman" w:eastAsia="Times New Roman" w:hAnsi="Times New Roman" w:cs="Times New Roman"/>
          <w:sz w:val="28"/>
          <w:szCs w:val="28"/>
          <w:lang w:eastAsia="ru-RU"/>
        </w:rPr>
        <w:t>ода №</w:t>
      </w:r>
      <w:r w:rsidR="003A3DFE" w:rsidRPr="00EE494B">
        <w:rPr>
          <w:rFonts w:ascii="Times New Roman" w:eastAsia="Times New Roman" w:hAnsi="Times New Roman" w:cs="Times New Roman"/>
          <w:sz w:val="28"/>
          <w:szCs w:val="28"/>
          <w:lang w:eastAsia="ru-RU"/>
        </w:rPr>
        <w:t xml:space="preserve"> 33-ФЗ </w:t>
      </w:r>
      <w:r w:rsidR="000441CD">
        <w:rPr>
          <w:rFonts w:ascii="Times New Roman" w:eastAsia="Times New Roman" w:hAnsi="Times New Roman" w:cs="Times New Roman"/>
          <w:sz w:val="28"/>
          <w:szCs w:val="28"/>
          <w:lang w:eastAsia="ru-RU"/>
        </w:rPr>
        <w:t>«</w:t>
      </w:r>
      <w:r w:rsidR="003A3DFE" w:rsidRPr="00EE494B">
        <w:rPr>
          <w:rFonts w:ascii="Times New Roman" w:eastAsia="Times New Roman" w:hAnsi="Times New Roman" w:cs="Times New Roman"/>
          <w:sz w:val="28"/>
          <w:szCs w:val="28"/>
          <w:lang w:eastAsia="ru-RU"/>
        </w:rPr>
        <w:t>Об общих принципах организации местного самоуправления в единой системе публичной власти</w:t>
      </w:r>
      <w:r w:rsidR="000441CD">
        <w:rPr>
          <w:rFonts w:ascii="Times New Roman" w:eastAsia="Times New Roman" w:hAnsi="Times New Roman" w:cs="Times New Roman"/>
          <w:sz w:val="28"/>
          <w:szCs w:val="28"/>
          <w:lang w:eastAsia="ru-RU"/>
        </w:rPr>
        <w:t>»</w:t>
      </w:r>
      <w:r w:rsidRPr="00EE494B">
        <w:rPr>
          <w:rFonts w:ascii="Times New Roman" w:eastAsia="Times New Roman" w:hAnsi="Times New Roman" w:cs="Times New Roman"/>
          <w:sz w:val="28"/>
          <w:szCs w:val="28"/>
          <w:lang w:eastAsia="ru-RU"/>
        </w:rPr>
        <w:t xml:space="preserve">, Законом Челябинской области </w:t>
      </w:r>
      <w:r w:rsidR="00D36217" w:rsidRPr="00EE494B">
        <w:rPr>
          <w:rFonts w:ascii="Times New Roman" w:eastAsia="Times New Roman" w:hAnsi="Times New Roman" w:cs="Times New Roman"/>
          <w:sz w:val="28"/>
          <w:szCs w:val="28"/>
          <w:lang w:eastAsia="ru-RU"/>
        </w:rPr>
        <w:t>от 22.12.2020</w:t>
      </w:r>
      <w:r w:rsidR="000441CD">
        <w:rPr>
          <w:rFonts w:ascii="Times New Roman" w:eastAsia="Times New Roman" w:hAnsi="Times New Roman" w:cs="Times New Roman"/>
          <w:sz w:val="28"/>
          <w:szCs w:val="28"/>
          <w:lang w:eastAsia="ru-RU"/>
        </w:rPr>
        <w:t xml:space="preserve"> года</w:t>
      </w:r>
      <w:r w:rsidR="007C139F" w:rsidRPr="00EE494B">
        <w:rPr>
          <w:rFonts w:ascii="Times New Roman" w:eastAsia="Times New Roman" w:hAnsi="Times New Roman" w:cs="Times New Roman"/>
          <w:sz w:val="28"/>
          <w:szCs w:val="28"/>
          <w:lang w:eastAsia="ru-RU"/>
        </w:rPr>
        <w:t xml:space="preserve">  </w:t>
      </w:r>
      <w:r w:rsidR="00D36217" w:rsidRPr="00EE494B">
        <w:rPr>
          <w:rFonts w:ascii="Times New Roman" w:eastAsia="Times New Roman" w:hAnsi="Times New Roman" w:cs="Times New Roman"/>
          <w:sz w:val="28"/>
          <w:szCs w:val="28"/>
          <w:lang w:eastAsia="ru-RU"/>
        </w:rPr>
        <w:t>№</w:t>
      </w:r>
      <w:r w:rsidR="007939B9" w:rsidRPr="00EE494B">
        <w:rPr>
          <w:rFonts w:ascii="Times New Roman" w:eastAsia="Times New Roman" w:hAnsi="Times New Roman" w:cs="Times New Roman"/>
          <w:sz w:val="28"/>
          <w:szCs w:val="28"/>
          <w:lang w:eastAsia="ru-RU"/>
        </w:rPr>
        <w:t xml:space="preserve"> </w:t>
      </w:r>
      <w:r w:rsidR="00D36217" w:rsidRPr="00EE494B">
        <w:rPr>
          <w:rFonts w:ascii="Times New Roman" w:eastAsia="Times New Roman" w:hAnsi="Times New Roman" w:cs="Times New Roman"/>
          <w:sz w:val="28"/>
          <w:szCs w:val="28"/>
          <w:lang w:eastAsia="ru-RU"/>
        </w:rPr>
        <w:t xml:space="preserve">288-ЗО </w:t>
      </w:r>
      <w:r w:rsidRPr="00EE494B">
        <w:rPr>
          <w:rFonts w:ascii="Times New Roman" w:eastAsia="Times New Roman" w:hAnsi="Times New Roman" w:cs="Times New Roman"/>
          <w:sz w:val="28"/>
          <w:szCs w:val="28"/>
          <w:lang w:eastAsia="ru-RU"/>
        </w:rPr>
        <w:t xml:space="preserve">«О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Уставом Усть-Катавского городского округа, Собрание депутатов </w:t>
      </w:r>
    </w:p>
    <w:p w14:paraId="621F555D" w14:textId="41E1338E" w:rsidR="00F130C3" w:rsidRDefault="000441CD" w:rsidP="000441CD">
      <w:pPr>
        <w:spacing w:after="65" w:line="240" w:lineRule="auto"/>
        <w:ind w:left="40" w:right="29" w:firstLine="527"/>
        <w:jc w:val="center"/>
        <w:rPr>
          <w:rFonts w:ascii="Times New Roman" w:eastAsia="Times New Roman" w:hAnsi="Times New Roman" w:cs="Times New Roman"/>
          <w:b/>
          <w:sz w:val="28"/>
          <w:szCs w:val="28"/>
          <w:lang w:eastAsia="ru-RU"/>
        </w:rPr>
      </w:pPr>
      <w:r w:rsidRPr="000441CD">
        <w:rPr>
          <w:rFonts w:ascii="Times New Roman" w:eastAsia="Times New Roman" w:hAnsi="Times New Roman" w:cs="Times New Roman"/>
          <w:b/>
          <w:sz w:val="28"/>
          <w:szCs w:val="28"/>
          <w:lang w:eastAsia="ru-RU"/>
        </w:rPr>
        <w:t>РЕШАЕТ:</w:t>
      </w:r>
      <w:r>
        <w:rPr>
          <w:rFonts w:ascii="Times New Roman" w:eastAsia="Times New Roman" w:hAnsi="Times New Roman" w:cs="Times New Roman"/>
          <w:b/>
          <w:sz w:val="28"/>
          <w:szCs w:val="28"/>
          <w:lang w:eastAsia="ru-RU"/>
        </w:rPr>
        <w:t xml:space="preserve"> </w:t>
      </w:r>
    </w:p>
    <w:p w14:paraId="77839D42" w14:textId="77777777" w:rsidR="000441CD" w:rsidRPr="000441CD" w:rsidRDefault="000441CD" w:rsidP="000441CD">
      <w:pPr>
        <w:spacing w:after="65" w:line="240" w:lineRule="auto"/>
        <w:ind w:left="40" w:right="29" w:firstLine="527"/>
        <w:jc w:val="center"/>
        <w:rPr>
          <w:rFonts w:ascii="Times New Roman" w:eastAsia="Times New Roman" w:hAnsi="Times New Roman" w:cs="Times New Roman"/>
          <w:b/>
          <w:sz w:val="28"/>
          <w:szCs w:val="28"/>
          <w:lang w:eastAsia="ru-RU"/>
        </w:rPr>
      </w:pPr>
    </w:p>
    <w:p w14:paraId="059ED464" w14:textId="56372A6E" w:rsidR="004E03D4" w:rsidRPr="00EE494B" w:rsidRDefault="004E03D4" w:rsidP="009D26E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1. В преамбуле решения Собрания депутатов Усть-Катавского городского округа Челябинской области от 26</w:t>
      </w:r>
      <w:r w:rsidR="000441CD">
        <w:rPr>
          <w:rFonts w:ascii="Times New Roman" w:eastAsia="Times New Roman" w:hAnsi="Times New Roman" w:cs="Times New Roman"/>
          <w:sz w:val="28"/>
          <w:szCs w:val="28"/>
          <w:lang w:eastAsia="ru-RU"/>
        </w:rPr>
        <w:t>.01</w:t>
      </w:r>
      <w:r w:rsidRPr="00EE494B">
        <w:rPr>
          <w:rFonts w:ascii="Times New Roman" w:eastAsia="Times New Roman" w:hAnsi="Times New Roman" w:cs="Times New Roman"/>
          <w:sz w:val="28"/>
          <w:szCs w:val="28"/>
          <w:lang w:eastAsia="ru-RU"/>
        </w:rPr>
        <w:t>2022 г</w:t>
      </w:r>
      <w:r w:rsidR="000441CD">
        <w:rPr>
          <w:rFonts w:ascii="Times New Roman" w:eastAsia="Times New Roman" w:hAnsi="Times New Roman" w:cs="Times New Roman"/>
          <w:sz w:val="28"/>
          <w:szCs w:val="28"/>
          <w:lang w:eastAsia="ru-RU"/>
        </w:rPr>
        <w:t>ода №</w:t>
      </w:r>
      <w:r w:rsidRPr="00EE494B">
        <w:rPr>
          <w:rFonts w:ascii="Times New Roman" w:eastAsia="Times New Roman" w:hAnsi="Times New Roman" w:cs="Times New Roman"/>
          <w:sz w:val="28"/>
          <w:szCs w:val="28"/>
          <w:lang w:eastAsia="ru-RU"/>
        </w:rPr>
        <w:t xml:space="preserve">2 </w:t>
      </w:r>
      <w:r w:rsidR="000441CD">
        <w:rPr>
          <w:rFonts w:ascii="Times New Roman" w:eastAsia="Times New Roman" w:hAnsi="Times New Roman" w:cs="Times New Roman"/>
          <w:sz w:val="28"/>
          <w:szCs w:val="28"/>
          <w:lang w:eastAsia="ru-RU"/>
        </w:rPr>
        <w:t>«</w:t>
      </w:r>
      <w:r w:rsidRPr="00EE494B">
        <w:rPr>
          <w:rFonts w:ascii="Times New Roman" w:eastAsia="Times New Roman" w:hAnsi="Times New Roman" w:cs="Times New Roman"/>
          <w:sz w:val="28"/>
          <w:szCs w:val="28"/>
          <w:lang w:eastAsia="ru-RU"/>
        </w:rPr>
        <w:t>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w:t>
      </w:r>
      <w:r w:rsidR="000441CD">
        <w:rPr>
          <w:rFonts w:ascii="Times New Roman" w:eastAsia="Times New Roman" w:hAnsi="Times New Roman" w:cs="Times New Roman"/>
          <w:sz w:val="28"/>
          <w:szCs w:val="28"/>
          <w:lang w:eastAsia="ru-RU"/>
        </w:rPr>
        <w:t>»</w:t>
      </w:r>
      <w:r w:rsidRPr="00EE494B">
        <w:rPr>
          <w:rFonts w:ascii="Times New Roman" w:eastAsia="Times New Roman" w:hAnsi="Times New Roman" w:cs="Times New Roman"/>
          <w:sz w:val="28"/>
          <w:szCs w:val="28"/>
          <w:lang w:eastAsia="ru-RU"/>
        </w:rPr>
        <w:t xml:space="preserve"> на территории </w:t>
      </w:r>
      <w:proofErr w:type="spellStart"/>
      <w:r w:rsidRPr="00EE494B">
        <w:rPr>
          <w:rFonts w:ascii="Times New Roman" w:eastAsia="Times New Roman" w:hAnsi="Times New Roman" w:cs="Times New Roman"/>
          <w:sz w:val="28"/>
          <w:szCs w:val="28"/>
          <w:lang w:eastAsia="ru-RU"/>
        </w:rPr>
        <w:t>Усть-Катавского</w:t>
      </w:r>
      <w:proofErr w:type="spellEnd"/>
      <w:r w:rsidRPr="00EE494B">
        <w:rPr>
          <w:rFonts w:ascii="Times New Roman" w:eastAsia="Times New Roman" w:hAnsi="Times New Roman" w:cs="Times New Roman"/>
          <w:sz w:val="28"/>
          <w:szCs w:val="28"/>
          <w:lang w:eastAsia="ru-RU"/>
        </w:rPr>
        <w:t xml:space="preserve"> городского округа</w:t>
      </w:r>
      <w:r w:rsidR="000441CD">
        <w:rPr>
          <w:rFonts w:ascii="Times New Roman" w:eastAsia="Times New Roman" w:hAnsi="Times New Roman" w:cs="Times New Roman"/>
          <w:sz w:val="28"/>
          <w:szCs w:val="28"/>
          <w:lang w:eastAsia="ru-RU"/>
        </w:rPr>
        <w:t>»</w:t>
      </w:r>
      <w:r w:rsidRPr="00EE494B">
        <w:rPr>
          <w:rFonts w:ascii="Times New Roman" w:eastAsia="Times New Roman" w:hAnsi="Times New Roman" w:cs="Times New Roman"/>
          <w:sz w:val="28"/>
          <w:szCs w:val="28"/>
          <w:lang w:eastAsia="ru-RU"/>
        </w:rPr>
        <w:t xml:space="preserve"> после слов </w:t>
      </w:r>
      <w:r w:rsidR="000441CD">
        <w:rPr>
          <w:rFonts w:ascii="Times New Roman" w:eastAsia="Times New Roman" w:hAnsi="Times New Roman" w:cs="Times New Roman"/>
          <w:sz w:val="28"/>
          <w:szCs w:val="28"/>
          <w:lang w:eastAsia="ru-RU"/>
        </w:rPr>
        <w:t>«</w:t>
      </w:r>
      <w:r w:rsidRPr="00EE494B">
        <w:rPr>
          <w:rFonts w:ascii="Times New Roman" w:eastAsia="Times New Roman" w:hAnsi="Times New Roman" w:cs="Times New Roman"/>
          <w:sz w:val="28"/>
          <w:szCs w:val="28"/>
          <w:lang w:eastAsia="ru-RU"/>
        </w:rPr>
        <w:t>Федерации», дополнить словами</w:t>
      </w:r>
      <w:r w:rsidRPr="00EE494B">
        <w:t xml:space="preserve"> </w:t>
      </w:r>
      <w:r w:rsidR="000441CD" w:rsidRPr="000441CD">
        <w:rPr>
          <w:rFonts w:ascii="Times New Roman" w:hAnsi="Times New Roman" w:cs="Times New Roman"/>
          <w:sz w:val="28"/>
          <w:szCs w:val="28"/>
        </w:rPr>
        <w:t>«</w:t>
      </w:r>
      <w:r w:rsidRPr="00EE494B">
        <w:rPr>
          <w:rFonts w:ascii="Times New Roman" w:eastAsia="Times New Roman" w:hAnsi="Times New Roman" w:cs="Times New Roman"/>
          <w:sz w:val="28"/>
          <w:szCs w:val="28"/>
          <w:lang w:eastAsia="ru-RU"/>
        </w:rPr>
        <w:t>с Федеральным законом от 20</w:t>
      </w:r>
      <w:r w:rsidR="000441CD">
        <w:rPr>
          <w:rFonts w:ascii="Times New Roman" w:eastAsia="Times New Roman" w:hAnsi="Times New Roman" w:cs="Times New Roman"/>
          <w:sz w:val="28"/>
          <w:szCs w:val="28"/>
          <w:lang w:eastAsia="ru-RU"/>
        </w:rPr>
        <w:t>.03.</w:t>
      </w:r>
      <w:r w:rsidRPr="00EE494B">
        <w:rPr>
          <w:rFonts w:ascii="Times New Roman" w:eastAsia="Times New Roman" w:hAnsi="Times New Roman" w:cs="Times New Roman"/>
          <w:sz w:val="28"/>
          <w:szCs w:val="28"/>
          <w:lang w:eastAsia="ru-RU"/>
        </w:rPr>
        <w:t>2025 г</w:t>
      </w:r>
      <w:r w:rsidR="000441CD">
        <w:rPr>
          <w:rFonts w:ascii="Times New Roman" w:eastAsia="Times New Roman" w:hAnsi="Times New Roman" w:cs="Times New Roman"/>
          <w:sz w:val="28"/>
          <w:szCs w:val="28"/>
          <w:lang w:eastAsia="ru-RU"/>
        </w:rPr>
        <w:t>ода №</w:t>
      </w:r>
      <w:r w:rsidRPr="00EE494B">
        <w:rPr>
          <w:rFonts w:ascii="Times New Roman" w:eastAsia="Times New Roman" w:hAnsi="Times New Roman" w:cs="Times New Roman"/>
          <w:sz w:val="28"/>
          <w:szCs w:val="28"/>
          <w:lang w:eastAsia="ru-RU"/>
        </w:rPr>
        <w:t xml:space="preserve">33-ФЗ </w:t>
      </w:r>
      <w:r w:rsidR="000441CD">
        <w:rPr>
          <w:rFonts w:ascii="Times New Roman" w:eastAsia="Times New Roman" w:hAnsi="Times New Roman" w:cs="Times New Roman"/>
          <w:sz w:val="28"/>
          <w:szCs w:val="28"/>
          <w:lang w:eastAsia="ru-RU"/>
        </w:rPr>
        <w:t>«</w:t>
      </w:r>
      <w:r w:rsidRPr="00EE494B">
        <w:rPr>
          <w:rFonts w:ascii="Times New Roman" w:eastAsia="Times New Roman" w:hAnsi="Times New Roman" w:cs="Times New Roman"/>
          <w:sz w:val="28"/>
          <w:szCs w:val="28"/>
          <w:lang w:eastAsia="ru-RU"/>
        </w:rPr>
        <w:t>Об общих принципах организации местного самоуправления в единой системе публичной власти».</w:t>
      </w:r>
    </w:p>
    <w:p w14:paraId="671ABB2E" w14:textId="2FFF3CD3" w:rsidR="00F130C3" w:rsidRPr="00EE494B" w:rsidRDefault="004E03D4" w:rsidP="009D26E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w:t>
      </w:r>
      <w:r w:rsidR="00F130C3" w:rsidRPr="00EE494B">
        <w:rPr>
          <w:rFonts w:ascii="Times New Roman" w:eastAsia="Times New Roman" w:hAnsi="Times New Roman" w:cs="Times New Roman"/>
          <w:sz w:val="28"/>
          <w:szCs w:val="28"/>
          <w:lang w:eastAsia="ru-RU"/>
        </w:rPr>
        <w:t xml:space="preserve">. Внести в </w:t>
      </w:r>
      <w:r w:rsidR="00C328BA" w:rsidRPr="00EE494B">
        <w:rPr>
          <w:rFonts w:ascii="Times New Roman" w:eastAsia="Times New Roman" w:hAnsi="Times New Roman" w:cs="Times New Roman"/>
          <w:sz w:val="28"/>
          <w:szCs w:val="28"/>
          <w:lang w:eastAsia="ru-RU"/>
        </w:rPr>
        <w:t xml:space="preserve">Положение о реализации Закона Челябинской области «О некоторых вопросах правового регулирования отношений, связанных с </w:t>
      </w:r>
      <w:r w:rsidR="00C328BA" w:rsidRPr="00EE494B">
        <w:rPr>
          <w:rFonts w:ascii="Times New Roman" w:eastAsia="Times New Roman" w:hAnsi="Times New Roman" w:cs="Times New Roman"/>
          <w:sz w:val="28"/>
          <w:szCs w:val="28"/>
          <w:lang w:eastAsia="ru-RU"/>
        </w:rPr>
        <w:lastRenderedPageBreak/>
        <w:t xml:space="preserve">инициативными проектами, выдвигаемыми для получения финансовой поддержки за счёт межбюджетных трансфертов из областного бюджета» на территории Усть-Катавского городского округа, утвержденное </w:t>
      </w:r>
      <w:r w:rsidR="00F130C3" w:rsidRPr="00EE494B">
        <w:rPr>
          <w:rFonts w:ascii="Times New Roman" w:eastAsia="Times New Roman" w:hAnsi="Times New Roman" w:cs="Times New Roman"/>
          <w:sz w:val="28"/>
          <w:szCs w:val="28"/>
          <w:lang w:eastAsia="ru-RU"/>
        </w:rPr>
        <w:t>решение</w:t>
      </w:r>
      <w:r w:rsidR="00C328BA" w:rsidRPr="00EE494B">
        <w:rPr>
          <w:rFonts w:ascii="Times New Roman" w:eastAsia="Times New Roman" w:hAnsi="Times New Roman" w:cs="Times New Roman"/>
          <w:sz w:val="28"/>
          <w:szCs w:val="28"/>
          <w:lang w:eastAsia="ru-RU"/>
        </w:rPr>
        <w:t>м</w:t>
      </w:r>
      <w:r w:rsidR="00F130C3" w:rsidRPr="00EE494B">
        <w:rPr>
          <w:rFonts w:ascii="Times New Roman" w:eastAsia="Times New Roman" w:hAnsi="Times New Roman" w:cs="Times New Roman"/>
          <w:sz w:val="28"/>
          <w:szCs w:val="28"/>
          <w:lang w:eastAsia="ru-RU"/>
        </w:rPr>
        <w:t xml:space="preserve"> Собрания депутатов Усть-Катавского городского округа №2 от 26.01.2022</w:t>
      </w:r>
      <w:r w:rsidR="000441CD">
        <w:rPr>
          <w:rFonts w:ascii="Times New Roman" w:eastAsia="Times New Roman" w:hAnsi="Times New Roman" w:cs="Times New Roman"/>
          <w:sz w:val="28"/>
          <w:szCs w:val="28"/>
          <w:lang w:eastAsia="ru-RU"/>
        </w:rPr>
        <w:t xml:space="preserve"> </w:t>
      </w:r>
      <w:proofErr w:type="gramStart"/>
      <w:r w:rsidR="00F130C3" w:rsidRPr="00EE494B">
        <w:rPr>
          <w:rFonts w:ascii="Times New Roman" w:eastAsia="Times New Roman" w:hAnsi="Times New Roman" w:cs="Times New Roman"/>
          <w:sz w:val="28"/>
          <w:szCs w:val="28"/>
          <w:lang w:eastAsia="ru-RU"/>
        </w:rPr>
        <w:t>г</w:t>
      </w:r>
      <w:r w:rsidR="000441CD">
        <w:rPr>
          <w:rFonts w:ascii="Times New Roman" w:eastAsia="Times New Roman" w:hAnsi="Times New Roman" w:cs="Times New Roman"/>
          <w:sz w:val="28"/>
          <w:szCs w:val="28"/>
          <w:lang w:eastAsia="ru-RU"/>
        </w:rPr>
        <w:t xml:space="preserve">ода, </w:t>
      </w:r>
      <w:r w:rsidR="00F130C3" w:rsidRPr="00EE494B">
        <w:rPr>
          <w:rFonts w:ascii="Times New Roman" w:eastAsia="Times New Roman" w:hAnsi="Times New Roman" w:cs="Times New Roman"/>
          <w:sz w:val="28"/>
          <w:szCs w:val="28"/>
          <w:lang w:eastAsia="ru-RU"/>
        </w:rPr>
        <w:t xml:space="preserve"> следующие</w:t>
      </w:r>
      <w:proofErr w:type="gramEnd"/>
      <w:r w:rsidR="00F130C3" w:rsidRPr="00EE494B">
        <w:rPr>
          <w:rFonts w:ascii="Times New Roman" w:eastAsia="Times New Roman" w:hAnsi="Times New Roman" w:cs="Times New Roman"/>
          <w:sz w:val="28"/>
          <w:szCs w:val="28"/>
          <w:lang w:eastAsia="ru-RU"/>
        </w:rPr>
        <w:t xml:space="preserve"> изменения:</w:t>
      </w:r>
    </w:p>
    <w:p w14:paraId="078BD138" w14:textId="2145B12F" w:rsidR="007D60F2" w:rsidRPr="00EE494B" w:rsidRDefault="004E03D4" w:rsidP="009D26E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w:t>
      </w:r>
      <w:r w:rsidR="007C139F" w:rsidRPr="00EE494B">
        <w:rPr>
          <w:rFonts w:ascii="Times New Roman" w:eastAsia="Times New Roman" w:hAnsi="Times New Roman" w:cs="Times New Roman"/>
          <w:sz w:val="28"/>
          <w:szCs w:val="28"/>
          <w:lang w:eastAsia="ru-RU"/>
        </w:rPr>
        <w:t>.</w:t>
      </w:r>
      <w:r w:rsidR="00611A1F" w:rsidRPr="00EE494B">
        <w:rPr>
          <w:rFonts w:ascii="Times New Roman" w:eastAsia="Times New Roman" w:hAnsi="Times New Roman" w:cs="Times New Roman"/>
          <w:sz w:val="28"/>
          <w:szCs w:val="28"/>
          <w:lang w:eastAsia="ru-RU"/>
        </w:rPr>
        <w:t>1</w:t>
      </w:r>
      <w:r w:rsidR="0099470A" w:rsidRPr="00EE494B">
        <w:rPr>
          <w:rFonts w:ascii="Times New Roman" w:eastAsia="Times New Roman" w:hAnsi="Times New Roman" w:cs="Times New Roman"/>
          <w:sz w:val="28"/>
          <w:szCs w:val="28"/>
          <w:lang w:eastAsia="ru-RU"/>
        </w:rPr>
        <w:t xml:space="preserve"> </w:t>
      </w:r>
      <w:r w:rsidR="00AC3978" w:rsidRPr="00EE494B">
        <w:rPr>
          <w:rFonts w:ascii="Times New Roman" w:eastAsia="Times New Roman" w:hAnsi="Times New Roman" w:cs="Times New Roman"/>
          <w:sz w:val="28"/>
          <w:szCs w:val="28"/>
          <w:lang w:eastAsia="ru-RU"/>
        </w:rPr>
        <w:t xml:space="preserve">пункт </w:t>
      </w:r>
      <w:r w:rsidR="00B5370B" w:rsidRPr="00EE494B">
        <w:rPr>
          <w:rFonts w:ascii="Times New Roman" w:eastAsia="Times New Roman" w:hAnsi="Times New Roman" w:cs="Times New Roman"/>
          <w:sz w:val="28"/>
          <w:szCs w:val="28"/>
          <w:lang w:eastAsia="ru-RU"/>
        </w:rPr>
        <w:t>2</w:t>
      </w:r>
      <w:r w:rsidR="00AC3978" w:rsidRPr="00EE494B">
        <w:rPr>
          <w:rFonts w:ascii="Times New Roman" w:eastAsia="Times New Roman" w:hAnsi="Times New Roman" w:cs="Times New Roman"/>
          <w:sz w:val="28"/>
          <w:szCs w:val="28"/>
          <w:lang w:eastAsia="ru-RU"/>
        </w:rPr>
        <w:t xml:space="preserve"> </w:t>
      </w:r>
      <w:r w:rsidR="00B5370B" w:rsidRPr="00EE494B">
        <w:rPr>
          <w:rFonts w:ascii="Times New Roman" w:eastAsia="Times New Roman" w:hAnsi="Times New Roman" w:cs="Times New Roman"/>
          <w:sz w:val="28"/>
          <w:szCs w:val="28"/>
          <w:lang w:eastAsia="ru-RU"/>
        </w:rPr>
        <w:t>изложить в новой редакции</w:t>
      </w:r>
      <w:r w:rsidR="00446903" w:rsidRPr="00EE494B">
        <w:rPr>
          <w:rFonts w:ascii="Times New Roman" w:eastAsia="Times New Roman" w:hAnsi="Times New Roman" w:cs="Times New Roman"/>
          <w:sz w:val="28"/>
          <w:szCs w:val="28"/>
          <w:lang w:eastAsia="ru-RU"/>
        </w:rPr>
        <w:t>:</w:t>
      </w:r>
    </w:p>
    <w:p w14:paraId="13B8A0A3" w14:textId="240101A8" w:rsidR="00446903" w:rsidRPr="00EE494B" w:rsidRDefault="00446903" w:rsidP="009D26E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w:t>
      </w:r>
      <w:r w:rsidR="00B654C6" w:rsidRPr="00EE494B">
        <w:rPr>
          <w:rFonts w:ascii="Times New Roman" w:eastAsia="Times New Roman" w:hAnsi="Times New Roman" w:cs="Times New Roman"/>
          <w:sz w:val="28"/>
          <w:szCs w:val="28"/>
          <w:lang w:eastAsia="ru-RU"/>
        </w:rPr>
        <w:t xml:space="preserve">2. </w:t>
      </w:r>
      <w:r w:rsidR="00B5370B" w:rsidRPr="00EE494B">
        <w:rPr>
          <w:rFonts w:ascii="Times New Roman" w:eastAsia="Times New Roman" w:hAnsi="Times New Roman" w:cs="Times New Roman"/>
          <w:sz w:val="28"/>
          <w:szCs w:val="28"/>
          <w:lang w:eastAsia="ru-RU"/>
        </w:rPr>
        <w:t>Понятия и термины, используемые в Положении, применяются в значениях, определенных статьёй 49 Федерального закона от 20</w:t>
      </w:r>
      <w:r w:rsidR="000441CD">
        <w:rPr>
          <w:rFonts w:ascii="Times New Roman" w:eastAsia="Times New Roman" w:hAnsi="Times New Roman" w:cs="Times New Roman"/>
          <w:sz w:val="28"/>
          <w:szCs w:val="28"/>
          <w:lang w:eastAsia="ru-RU"/>
        </w:rPr>
        <w:t>.03.</w:t>
      </w:r>
      <w:r w:rsidR="00B5370B" w:rsidRPr="00EE494B">
        <w:rPr>
          <w:rFonts w:ascii="Times New Roman" w:eastAsia="Times New Roman" w:hAnsi="Times New Roman" w:cs="Times New Roman"/>
          <w:sz w:val="28"/>
          <w:szCs w:val="28"/>
          <w:lang w:eastAsia="ru-RU"/>
        </w:rPr>
        <w:t xml:space="preserve">2025 г. </w:t>
      </w:r>
      <w:r w:rsidR="000441CD">
        <w:rPr>
          <w:rFonts w:ascii="Times New Roman" w:eastAsia="Times New Roman" w:hAnsi="Times New Roman" w:cs="Times New Roman"/>
          <w:sz w:val="28"/>
          <w:szCs w:val="28"/>
          <w:lang w:eastAsia="ru-RU"/>
        </w:rPr>
        <w:t>№</w:t>
      </w:r>
      <w:r w:rsidR="00B5370B" w:rsidRPr="00EE494B">
        <w:rPr>
          <w:rFonts w:ascii="Times New Roman" w:eastAsia="Times New Roman" w:hAnsi="Times New Roman" w:cs="Times New Roman"/>
          <w:sz w:val="28"/>
          <w:szCs w:val="28"/>
          <w:lang w:eastAsia="ru-RU"/>
        </w:rPr>
        <w:t xml:space="preserve">33-ФЗ </w:t>
      </w:r>
      <w:r w:rsidR="000441CD">
        <w:rPr>
          <w:rFonts w:ascii="Times New Roman" w:eastAsia="Times New Roman" w:hAnsi="Times New Roman" w:cs="Times New Roman"/>
          <w:sz w:val="28"/>
          <w:szCs w:val="28"/>
          <w:lang w:eastAsia="ru-RU"/>
        </w:rPr>
        <w:t>«</w:t>
      </w:r>
      <w:r w:rsidR="00B5370B" w:rsidRPr="00EE494B">
        <w:rPr>
          <w:rFonts w:ascii="Times New Roman" w:eastAsia="Times New Roman" w:hAnsi="Times New Roman" w:cs="Times New Roman"/>
          <w:sz w:val="28"/>
          <w:szCs w:val="28"/>
          <w:lang w:eastAsia="ru-RU"/>
        </w:rPr>
        <w:t>Об общих принципах организации местного самоуправления в единой системе публичной власти</w:t>
      </w:r>
      <w:r w:rsidR="000441CD">
        <w:rPr>
          <w:rFonts w:ascii="Times New Roman" w:eastAsia="Times New Roman" w:hAnsi="Times New Roman" w:cs="Times New Roman"/>
          <w:sz w:val="28"/>
          <w:szCs w:val="28"/>
          <w:lang w:eastAsia="ru-RU"/>
        </w:rPr>
        <w:t>»</w:t>
      </w:r>
      <w:r w:rsidR="00B5370B" w:rsidRPr="00EE494B">
        <w:rPr>
          <w:rFonts w:ascii="Times New Roman" w:eastAsia="Times New Roman" w:hAnsi="Times New Roman" w:cs="Times New Roman"/>
          <w:sz w:val="28"/>
          <w:szCs w:val="28"/>
          <w:lang w:eastAsia="ru-RU"/>
        </w:rPr>
        <w:t xml:space="preserve"> (далее – Федеральный закон №33-ФЗ), Законом Челябинской области от 22</w:t>
      </w:r>
      <w:r w:rsidR="000441CD">
        <w:rPr>
          <w:rFonts w:ascii="Times New Roman" w:eastAsia="Times New Roman" w:hAnsi="Times New Roman" w:cs="Times New Roman"/>
          <w:sz w:val="28"/>
          <w:szCs w:val="28"/>
          <w:lang w:eastAsia="ru-RU"/>
        </w:rPr>
        <w:t>.12.</w:t>
      </w:r>
      <w:r w:rsidR="00B5370B" w:rsidRPr="00EE494B">
        <w:rPr>
          <w:rFonts w:ascii="Times New Roman" w:eastAsia="Times New Roman" w:hAnsi="Times New Roman" w:cs="Times New Roman"/>
          <w:sz w:val="28"/>
          <w:szCs w:val="28"/>
          <w:lang w:eastAsia="ru-RU"/>
        </w:rPr>
        <w:t>2020г</w:t>
      </w:r>
      <w:r w:rsidR="000441CD">
        <w:rPr>
          <w:rFonts w:ascii="Times New Roman" w:eastAsia="Times New Roman" w:hAnsi="Times New Roman" w:cs="Times New Roman"/>
          <w:sz w:val="28"/>
          <w:szCs w:val="28"/>
          <w:lang w:eastAsia="ru-RU"/>
        </w:rPr>
        <w:t>ода</w:t>
      </w:r>
      <w:r w:rsidR="00B5370B" w:rsidRPr="00EE494B">
        <w:rPr>
          <w:rFonts w:ascii="Times New Roman" w:eastAsia="Times New Roman" w:hAnsi="Times New Roman" w:cs="Times New Roman"/>
          <w:sz w:val="28"/>
          <w:szCs w:val="28"/>
          <w:lang w:eastAsia="ru-RU"/>
        </w:rPr>
        <w:t xml:space="preserve"> № 288-ЗО</w:t>
      </w:r>
      <w:r w:rsidRPr="00EE494B">
        <w:rPr>
          <w:rFonts w:ascii="Times New Roman" w:eastAsia="Times New Roman" w:hAnsi="Times New Roman" w:cs="Times New Roman"/>
          <w:sz w:val="28"/>
          <w:szCs w:val="28"/>
          <w:lang w:eastAsia="ru-RU"/>
        </w:rPr>
        <w:t>»</w:t>
      </w:r>
      <w:r w:rsidR="00AC3978" w:rsidRPr="00EE494B">
        <w:rPr>
          <w:rFonts w:ascii="Times New Roman" w:eastAsia="Times New Roman" w:hAnsi="Times New Roman" w:cs="Times New Roman"/>
          <w:sz w:val="28"/>
          <w:szCs w:val="28"/>
          <w:lang w:eastAsia="ru-RU"/>
        </w:rPr>
        <w:t>.</w:t>
      </w:r>
    </w:p>
    <w:p w14:paraId="4ED76084" w14:textId="061721A9" w:rsidR="00942E1B" w:rsidRPr="00EE494B" w:rsidRDefault="004E03D4" w:rsidP="009D26E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w:t>
      </w:r>
      <w:r w:rsidR="00942E1B" w:rsidRPr="00EE494B">
        <w:rPr>
          <w:rFonts w:ascii="Times New Roman" w:eastAsia="Times New Roman" w:hAnsi="Times New Roman" w:cs="Times New Roman"/>
          <w:sz w:val="28"/>
          <w:szCs w:val="28"/>
          <w:lang w:eastAsia="ru-RU"/>
        </w:rPr>
        <w:t>.2 в подпункте 1 пункта 3 слова «шестнадцатилетнего» заменить на слова «восемнадцатилетнего»;</w:t>
      </w:r>
    </w:p>
    <w:p w14:paraId="7590AD38" w14:textId="16F278FD" w:rsidR="00F6658B" w:rsidRPr="00EE494B" w:rsidRDefault="004E03D4" w:rsidP="009D26E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w:t>
      </w:r>
      <w:r w:rsidR="00611A1F" w:rsidRPr="00EE494B">
        <w:rPr>
          <w:rFonts w:ascii="Times New Roman" w:eastAsia="Times New Roman" w:hAnsi="Times New Roman" w:cs="Times New Roman"/>
          <w:sz w:val="28"/>
          <w:szCs w:val="28"/>
          <w:lang w:eastAsia="ru-RU"/>
        </w:rPr>
        <w:t>.</w:t>
      </w:r>
      <w:r w:rsidR="00942E1B" w:rsidRPr="00EE494B">
        <w:rPr>
          <w:rFonts w:ascii="Times New Roman" w:eastAsia="Times New Roman" w:hAnsi="Times New Roman" w:cs="Times New Roman"/>
          <w:sz w:val="28"/>
          <w:szCs w:val="28"/>
          <w:lang w:eastAsia="ru-RU"/>
        </w:rPr>
        <w:t>3</w:t>
      </w:r>
      <w:r w:rsidR="00611A1F" w:rsidRPr="00EE494B">
        <w:rPr>
          <w:rFonts w:ascii="Times New Roman" w:eastAsia="Times New Roman" w:hAnsi="Times New Roman" w:cs="Times New Roman"/>
          <w:sz w:val="28"/>
          <w:szCs w:val="28"/>
          <w:lang w:eastAsia="ru-RU"/>
        </w:rPr>
        <w:t xml:space="preserve"> пункт </w:t>
      </w:r>
      <w:r w:rsidR="00B5370B" w:rsidRPr="00EE494B">
        <w:rPr>
          <w:rFonts w:ascii="Times New Roman" w:eastAsia="Times New Roman" w:hAnsi="Times New Roman" w:cs="Times New Roman"/>
          <w:sz w:val="28"/>
          <w:szCs w:val="28"/>
          <w:lang w:eastAsia="ru-RU"/>
        </w:rPr>
        <w:t>4</w:t>
      </w:r>
      <w:r w:rsidR="00611A1F" w:rsidRPr="00EE494B">
        <w:rPr>
          <w:rFonts w:ascii="Times New Roman" w:eastAsia="Times New Roman" w:hAnsi="Times New Roman" w:cs="Times New Roman"/>
          <w:sz w:val="28"/>
          <w:szCs w:val="28"/>
          <w:lang w:eastAsia="ru-RU"/>
        </w:rPr>
        <w:t xml:space="preserve"> </w:t>
      </w:r>
      <w:r w:rsidR="006A79CB" w:rsidRPr="00EE494B">
        <w:rPr>
          <w:rFonts w:ascii="Times New Roman" w:eastAsia="Times New Roman" w:hAnsi="Times New Roman" w:cs="Times New Roman"/>
          <w:sz w:val="28"/>
          <w:szCs w:val="28"/>
          <w:lang w:eastAsia="ru-RU"/>
        </w:rPr>
        <w:t>изложить в новой редакции</w:t>
      </w:r>
      <w:r w:rsidR="00F6658B" w:rsidRPr="00EE494B">
        <w:rPr>
          <w:rFonts w:ascii="Times New Roman" w:eastAsia="Times New Roman" w:hAnsi="Times New Roman" w:cs="Times New Roman"/>
          <w:sz w:val="28"/>
          <w:szCs w:val="28"/>
          <w:lang w:eastAsia="ru-RU"/>
        </w:rPr>
        <w:t>:</w:t>
      </w:r>
    </w:p>
    <w:p w14:paraId="2982C4C3" w14:textId="5665FD8D" w:rsidR="006A79CB" w:rsidRPr="00EE494B" w:rsidRDefault="00A76884" w:rsidP="006A79CB">
      <w:pPr>
        <w:shd w:val="clear" w:color="auto" w:fill="FFFFFF"/>
        <w:spacing w:after="0" w:line="240" w:lineRule="auto"/>
        <w:ind w:firstLine="426"/>
        <w:jc w:val="both"/>
        <w:rPr>
          <w:rFonts w:ascii="Times New Roman" w:hAnsi="Times New Roman" w:cs="Times New Roman"/>
          <w:iCs/>
          <w:sz w:val="28"/>
          <w:szCs w:val="28"/>
        </w:rPr>
      </w:pPr>
      <w:r w:rsidRPr="00EE494B">
        <w:rPr>
          <w:rFonts w:ascii="Times New Roman" w:eastAsia="Times New Roman" w:hAnsi="Times New Roman" w:cs="Times New Roman"/>
          <w:sz w:val="28"/>
          <w:szCs w:val="28"/>
          <w:lang w:eastAsia="ru-RU"/>
        </w:rPr>
        <w:t>«</w:t>
      </w:r>
      <w:r w:rsidR="006A79CB" w:rsidRPr="00EE494B">
        <w:rPr>
          <w:rFonts w:ascii="Times New Roman" w:hAnsi="Times New Roman" w:cs="Times New Roman"/>
          <w:iCs/>
          <w:sz w:val="28"/>
          <w:szCs w:val="28"/>
        </w:rPr>
        <w:t>4. Инициативные проекты могут реализовываться в Усть-Катавском городском округе в пределах следующих территорий проживания граждан:</w:t>
      </w:r>
    </w:p>
    <w:p w14:paraId="658636FE" w14:textId="6F20E250" w:rsidR="006A79CB" w:rsidRPr="00EE494B" w:rsidRDefault="006A79CB" w:rsidP="006A79CB">
      <w:pPr>
        <w:shd w:val="clear" w:color="auto" w:fill="FFFFFF"/>
        <w:spacing w:after="0" w:line="240" w:lineRule="auto"/>
        <w:ind w:firstLine="426"/>
        <w:jc w:val="both"/>
        <w:rPr>
          <w:rFonts w:ascii="Times New Roman" w:hAnsi="Times New Roman" w:cs="Times New Roman"/>
          <w:iCs/>
          <w:sz w:val="28"/>
          <w:szCs w:val="28"/>
        </w:rPr>
      </w:pPr>
      <w:r w:rsidRPr="00EE494B">
        <w:rPr>
          <w:rFonts w:ascii="Times New Roman" w:hAnsi="Times New Roman" w:cs="Times New Roman"/>
          <w:iCs/>
          <w:sz w:val="28"/>
          <w:szCs w:val="28"/>
        </w:rPr>
        <w:t>1) многоквартирного жилого дома;</w:t>
      </w:r>
    </w:p>
    <w:p w14:paraId="4773D6FB" w14:textId="74005BCB" w:rsidR="006A79CB" w:rsidRPr="00EE494B" w:rsidRDefault="006A79CB" w:rsidP="006A79CB">
      <w:pPr>
        <w:shd w:val="clear" w:color="auto" w:fill="FFFFFF"/>
        <w:spacing w:after="0" w:line="240" w:lineRule="auto"/>
        <w:ind w:firstLine="426"/>
        <w:jc w:val="both"/>
        <w:rPr>
          <w:rFonts w:ascii="Times New Roman" w:hAnsi="Times New Roman" w:cs="Times New Roman"/>
          <w:iCs/>
          <w:sz w:val="28"/>
          <w:szCs w:val="28"/>
        </w:rPr>
      </w:pPr>
      <w:r w:rsidRPr="00EE494B">
        <w:rPr>
          <w:rFonts w:ascii="Times New Roman" w:hAnsi="Times New Roman" w:cs="Times New Roman"/>
          <w:iCs/>
          <w:sz w:val="28"/>
          <w:szCs w:val="28"/>
        </w:rPr>
        <w:t>2) группы жилых домов;</w:t>
      </w:r>
    </w:p>
    <w:p w14:paraId="0A85F011" w14:textId="77777777" w:rsidR="006A79CB" w:rsidRPr="00EE494B" w:rsidRDefault="006A79CB" w:rsidP="006A79CB">
      <w:pPr>
        <w:shd w:val="clear" w:color="auto" w:fill="FFFFFF"/>
        <w:spacing w:after="0" w:line="240" w:lineRule="auto"/>
        <w:ind w:firstLine="426"/>
        <w:jc w:val="both"/>
        <w:rPr>
          <w:rFonts w:ascii="Times New Roman" w:hAnsi="Times New Roman" w:cs="Times New Roman"/>
          <w:iCs/>
          <w:sz w:val="28"/>
          <w:szCs w:val="28"/>
        </w:rPr>
      </w:pPr>
      <w:r w:rsidRPr="00EE494B">
        <w:rPr>
          <w:rFonts w:ascii="Times New Roman" w:hAnsi="Times New Roman" w:cs="Times New Roman"/>
          <w:iCs/>
          <w:sz w:val="28"/>
          <w:szCs w:val="28"/>
        </w:rPr>
        <w:t>3) жилого микрорайона;</w:t>
      </w:r>
    </w:p>
    <w:p w14:paraId="0AA92D7D" w14:textId="7720AAF6" w:rsidR="006A79CB" w:rsidRPr="00EE494B" w:rsidRDefault="006A79CB" w:rsidP="006A79CB">
      <w:pPr>
        <w:shd w:val="clear" w:color="auto" w:fill="FFFFFF"/>
        <w:spacing w:after="0" w:line="240" w:lineRule="auto"/>
        <w:ind w:firstLine="426"/>
        <w:jc w:val="both"/>
        <w:rPr>
          <w:rFonts w:ascii="Times New Roman" w:hAnsi="Times New Roman" w:cs="Times New Roman"/>
          <w:iCs/>
          <w:sz w:val="28"/>
          <w:szCs w:val="28"/>
        </w:rPr>
      </w:pPr>
      <w:r w:rsidRPr="00EE494B">
        <w:rPr>
          <w:rFonts w:ascii="Times New Roman" w:hAnsi="Times New Roman" w:cs="Times New Roman"/>
          <w:iCs/>
          <w:sz w:val="28"/>
          <w:szCs w:val="28"/>
        </w:rPr>
        <w:t>4) в границах территорий территориального общественного самоуправления;</w:t>
      </w:r>
    </w:p>
    <w:p w14:paraId="402E118B" w14:textId="08199E1F" w:rsidR="001D6A04" w:rsidRPr="00EE494B" w:rsidRDefault="006A79CB" w:rsidP="006A79CB">
      <w:pPr>
        <w:shd w:val="clear" w:color="auto" w:fill="FFFFFF"/>
        <w:spacing w:after="0" w:line="240" w:lineRule="auto"/>
        <w:ind w:firstLine="426"/>
        <w:jc w:val="both"/>
        <w:rPr>
          <w:rFonts w:ascii="Times New Roman" w:hAnsi="Times New Roman" w:cs="Times New Roman"/>
          <w:iCs/>
          <w:sz w:val="28"/>
          <w:szCs w:val="28"/>
        </w:rPr>
      </w:pPr>
      <w:r w:rsidRPr="00EE494B">
        <w:rPr>
          <w:rFonts w:ascii="Times New Roman" w:hAnsi="Times New Roman" w:cs="Times New Roman"/>
          <w:iCs/>
          <w:sz w:val="28"/>
          <w:szCs w:val="28"/>
        </w:rPr>
        <w:t>5) иных территорий проживания граждан.»</w:t>
      </w:r>
      <w:r w:rsidR="00F007B6" w:rsidRPr="00EE494B">
        <w:rPr>
          <w:rFonts w:ascii="Times New Roman" w:hAnsi="Times New Roman" w:cs="Times New Roman"/>
          <w:iCs/>
          <w:sz w:val="28"/>
          <w:szCs w:val="28"/>
        </w:rPr>
        <w:t>;</w:t>
      </w:r>
    </w:p>
    <w:p w14:paraId="18D51CD8" w14:textId="3F641043" w:rsidR="001D6A04" w:rsidRPr="00EE494B" w:rsidRDefault="004E03D4" w:rsidP="006A79CB">
      <w:pPr>
        <w:shd w:val="clear" w:color="auto" w:fill="FFFFFF"/>
        <w:spacing w:after="0" w:line="240" w:lineRule="auto"/>
        <w:ind w:firstLine="426"/>
        <w:jc w:val="both"/>
        <w:rPr>
          <w:rFonts w:ascii="Times New Roman" w:hAnsi="Times New Roman" w:cs="Times New Roman"/>
          <w:iCs/>
          <w:sz w:val="28"/>
          <w:szCs w:val="28"/>
        </w:rPr>
      </w:pPr>
      <w:r w:rsidRPr="00EE494B">
        <w:rPr>
          <w:rFonts w:ascii="Times New Roman" w:hAnsi="Times New Roman" w:cs="Times New Roman"/>
          <w:iCs/>
          <w:sz w:val="28"/>
          <w:szCs w:val="28"/>
        </w:rPr>
        <w:t>2</w:t>
      </w:r>
      <w:r w:rsidR="001D6A04" w:rsidRPr="00EE494B">
        <w:rPr>
          <w:rFonts w:ascii="Times New Roman" w:hAnsi="Times New Roman" w:cs="Times New Roman"/>
          <w:iCs/>
          <w:sz w:val="28"/>
          <w:szCs w:val="28"/>
        </w:rPr>
        <w:t xml:space="preserve">.4 </w:t>
      </w:r>
      <w:r w:rsidR="00EF1C53" w:rsidRPr="00EE494B">
        <w:rPr>
          <w:rFonts w:ascii="Times New Roman" w:hAnsi="Times New Roman" w:cs="Times New Roman"/>
          <w:iCs/>
          <w:sz w:val="28"/>
          <w:szCs w:val="28"/>
        </w:rPr>
        <w:t xml:space="preserve">абзац 1 </w:t>
      </w:r>
      <w:r w:rsidR="001D6A04" w:rsidRPr="00EE494B">
        <w:rPr>
          <w:rFonts w:ascii="Times New Roman" w:hAnsi="Times New Roman" w:cs="Times New Roman"/>
          <w:iCs/>
          <w:sz w:val="28"/>
          <w:szCs w:val="28"/>
        </w:rPr>
        <w:t>пункт</w:t>
      </w:r>
      <w:r w:rsidR="00EF1C53" w:rsidRPr="00EE494B">
        <w:rPr>
          <w:rFonts w:ascii="Times New Roman" w:hAnsi="Times New Roman" w:cs="Times New Roman"/>
          <w:iCs/>
          <w:sz w:val="28"/>
          <w:szCs w:val="28"/>
        </w:rPr>
        <w:t>а</w:t>
      </w:r>
      <w:r w:rsidR="001D6A04" w:rsidRPr="00EE494B">
        <w:rPr>
          <w:rFonts w:ascii="Times New Roman" w:hAnsi="Times New Roman" w:cs="Times New Roman"/>
          <w:iCs/>
          <w:sz w:val="28"/>
          <w:szCs w:val="28"/>
        </w:rPr>
        <w:t xml:space="preserve"> 11 изложить в новой редакции:</w:t>
      </w:r>
    </w:p>
    <w:p w14:paraId="60C61029" w14:textId="3182D728" w:rsidR="00611A1F" w:rsidRPr="00EE494B" w:rsidRDefault="001D6A04" w:rsidP="006A79CB">
      <w:pPr>
        <w:shd w:val="clear" w:color="auto" w:fill="FFFFFF"/>
        <w:spacing w:after="0" w:line="240" w:lineRule="auto"/>
        <w:ind w:firstLine="426"/>
        <w:jc w:val="both"/>
        <w:rPr>
          <w:rFonts w:ascii="Times New Roman" w:hAnsi="Times New Roman" w:cs="Times New Roman"/>
          <w:iCs/>
          <w:sz w:val="28"/>
          <w:szCs w:val="28"/>
        </w:rPr>
      </w:pPr>
      <w:r w:rsidRPr="00EE494B">
        <w:rPr>
          <w:rFonts w:ascii="Times New Roman" w:hAnsi="Times New Roman" w:cs="Times New Roman"/>
          <w:iCs/>
          <w:sz w:val="28"/>
          <w:szCs w:val="28"/>
        </w:rPr>
        <w:t xml:space="preserve">«11. </w:t>
      </w:r>
      <w:r w:rsidRPr="00EE494B">
        <w:rPr>
          <w:rFonts w:ascii="Times New Roman" w:hAnsi="Times New Roman" w:cs="Times New Roman"/>
          <w:sz w:val="28"/>
          <w:szCs w:val="28"/>
        </w:rPr>
        <w:t xml:space="preserve">При выдвижении инициативного проекта инициатор направляет в отдел социально-экономического развития и размещения муниципального заказа администрации Усть-Катавского городского округа (далее – отдел </w:t>
      </w:r>
      <w:proofErr w:type="spellStart"/>
      <w:r w:rsidRPr="00EE494B">
        <w:rPr>
          <w:rFonts w:ascii="Times New Roman" w:hAnsi="Times New Roman" w:cs="Times New Roman"/>
          <w:sz w:val="28"/>
          <w:szCs w:val="28"/>
        </w:rPr>
        <w:t>СЭРиРМЗ</w:t>
      </w:r>
      <w:proofErr w:type="spellEnd"/>
      <w:r w:rsidRPr="00EE494B">
        <w:rPr>
          <w:rFonts w:ascii="Times New Roman" w:hAnsi="Times New Roman" w:cs="Times New Roman"/>
          <w:sz w:val="28"/>
          <w:szCs w:val="28"/>
        </w:rPr>
        <w:t>) письмо на имя главы Усть-Катавского городского округа с приложением заявки, документов и материалов, входящих в состав проекта (приложение 3 к Положению)</w:t>
      </w:r>
      <w:r w:rsidR="00076A6E" w:rsidRPr="00EE494B">
        <w:rPr>
          <w:rFonts w:ascii="Times New Roman" w:hAnsi="Times New Roman" w:cs="Times New Roman"/>
          <w:sz w:val="28"/>
          <w:szCs w:val="28"/>
        </w:rPr>
        <w:t>.</w:t>
      </w:r>
      <w:r w:rsidRPr="00EE494B">
        <w:rPr>
          <w:rFonts w:ascii="Times New Roman" w:hAnsi="Times New Roman" w:cs="Times New Roman"/>
          <w:sz w:val="28"/>
          <w:szCs w:val="28"/>
        </w:rPr>
        <w:t>»</w:t>
      </w:r>
      <w:r w:rsidR="00076A6E" w:rsidRPr="00EE494B">
        <w:rPr>
          <w:rFonts w:ascii="Times New Roman" w:hAnsi="Times New Roman" w:cs="Times New Roman"/>
          <w:sz w:val="28"/>
          <w:szCs w:val="28"/>
        </w:rPr>
        <w:t>;</w:t>
      </w:r>
      <w:r w:rsidR="006A79CB" w:rsidRPr="00EE494B">
        <w:rPr>
          <w:rFonts w:ascii="Times New Roman" w:hAnsi="Times New Roman" w:cs="Times New Roman"/>
          <w:iCs/>
          <w:sz w:val="28"/>
          <w:szCs w:val="28"/>
        </w:rPr>
        <w:t xml:space="preserve"> </w:t>
      </w:r>
    </w:p>
    <w:p w14:paraId="1F58AF45" w14:textId="26E2772A" w:rsidR="00F6658B" w:rsidRPr="00EE494B" w:rsidRDefault="004E03D4" w:rsidP="009D26E3">
      <w:pPr>
        <w:shd w:val="clear" w:color="auto" w:fill="FFFFFF"/>
        <w:spacing w:after="0" w:line="240" w:lineRule="auto"/>
        <w:ind w:firstLine="426"/>
        <w:jc w:val="both"/>
        <w:rPr>
          <w:rFonts w:ascii="Times New Roman" w:hAnsi="Times New Roman" w:cs="Times New Roman"/>
          <w:iCs/>
          <w:sz w:val="28"/>
          <w:szCs w:val="28"/>
        </w:rPr>
      </w:pPr>
      <w:bookmarkStart w:id="0" w:name="_Hlk207095300"/>
      <w:r w:rsidRPr="00EE494B">
        <w:rPr>
          <w:rFonts w:ascii="Times New Roman" w:hAnsi="Times New Roman" w:cs="Times New Roman"/>
          <w:iCs/>
          <w:sz w:val="28"/>
          <w:szCs w:val="28"/>
        </w:rPr>
        <w:t>2</w:t>
      </w:r>
      <w:r w:rsidR="00F6658B" w:rsidRPr="00EE494B">
        <w:rPr>
          <w:rFonts w:ascii="Times New Roman" w:hAnsi="Times New Roman" w:cs="Times New Roman"/>
          <w:iCs/>
          <w:sz w:val="28"/>
          <w:szCs w:val="28"/>
        </w:rPr>
        <w:t>.</w:t>
      </w:r>
      <w:r w:rsidR="00A176A9" w:rsidRPr="00EE494B">
        <w:rPr>
          <w:rFonts w:ascii="Times New Roman" w:hAnsi="Times New Roman" w:cs="Times New Roman"/>
          <w:iCs/>
          <w:sz w:val="28"/>
          <w:szCs w:val="28"/>
        </w:rPr>
        <w:t>5</w:t>
      </w:r>
      <w:r w:rsidR="00F6658B" w:rsidRPr="00EE494B">
        <w:rPr>
          <w:rFonts w:ascii="Times New Roman" w:hAnsi="Times New Roman" w:cs="Times New Roman"/>
          <w:iCs/>
          <w:sz w:val="28"/>
          <w:szCs w:val="28"/>
        </w:rPr>
        <w:t xml:space="preserve"> </w:t>
      </w:r>
      <w:r w:rsidR="00B654C6" w:rsidRPr="00EE494B">
        <w:rPr>
          <w:rFonts w:ascii="Times New Roman" w:hAnsi="Times New Roman" w:cs="Times New Roman"/>
          <w:iCs/>
          <w:sz w:val="28"/>
          <w:szCs w:val="28"/>
        </w:rPr>
        <w:t>пункт 36 изложить в новой редакции:</w:t>
      </w:r>
    </w:p>
    <w:bookmarkEnd w:id="0"/>
    <w:p w14:paraId="3268D85B" w14:textId="22D368FF"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 xml:space="preserve">«36. Отделом </w:t>
      </w:r>
      <w:proofErr w:type="spellStart"/>
      <w:r w:rsidRPr="00EE494B">
        <w:rPr>
          <w:rFonts w:ascii="Times New Roman" w:eastAsia="Times New Roman" w:hAnsi="Times New Roman" w:cs="Times New Roman"/>
          <w:sz w:val="28"/>
          <w:szCs w:val="28"/>
          <w:lang w:eastAsia="ru-RU"/>
        </w:rPr>
        <w:t>СЭР</w:t>
      </w:r>
      <w:r w:rsidR="00076A6E" w:rsidRPr="00EE494B">
        <w:rPr>
          <w:rFonts w:ascii="Times New Roman" w:eastAsia="Times New Roman" w:hAnsi="Times New Roman" w:cs="Times New Roman"/>
          <w:sz w:val="28"/>
          <w:szCs w:val="28"/>
          <w:lang w:eastAsia="ru-RU"/>
        </w:rPr>
        <w:t>иРМЗ</w:t>
      </w:r>
      <w:proofErr w:type="spellEnd"/>
      <w:r w:rsidRPr="00EE494B">
        <w:rPr>
          <w:rFonts w:ascii="Times New Roman" w:eastAsia="Times New Roman" w:hAnsi="Times New Roman" w:cs="Times New Roman"/>
          <w:sz w:val="28"/>
          <w:szCs w:val="28"/>
          <w:lang w:eastAsia="ru-RU"/>
        </w:rPr>
        <w:t xml:space="preserve"> на основе протокола комиссии подводятся итоги проведения конкурсного отбора, с вынесением одного из следующих </w:t>
      </w:r>
      <w:r w:rsidR="00EF1C53" w:rsidRPr="00EE494B">
        <w:rPr>
          <w:rFonts w:ascii="Times New Roman" w:eastAsia="Times New Roman" w:hAnsi="Times New Roman" w:cs="Times New Roman"/>
          <w:sz w:val="28"/>
          <w:szCs w:val="28"/>
          <w:lang w:eastAsia="ru-RU"/>
        </w:rPr>
        <w:t>постановлений (далее по тексту – решени</w:t>
      </w:r>
      <w:r w:rsidR="00C44AEB" w:rsidRPr="00EE494B">
        <w:rPr>
          <w:rFonts w:ascii="Times New Roman" w:eastAsia="Times New Roman" w:hAnsi="Times New Roman" w:cs="Times New Roman"/>
          <w:sz w:val="28"/>
          <w:szCs w:val="28"/>
          <w:lang w:eastAsia="ru-RU"/>
        </w:rPr>
        <w:t>е</w:t>
      </w:r>
      <w:r w:rsidR="00EF1C53" w:rsidRPr="00EE494B">
        <w:rPr>
          <w:rFonts w:ascii="Times New Roman" w:eastAsia="Times New Roman" w:hAnsi="Times New Roman" w:cs="Times New Roman"/>
          <w:sz w:val="28"/>
          <w:szCs w:val="28"/>
          <w:lang w:eastAsia="ru-RU"/>
        </w:rPr>
        <w:t xml:space="preserve"> администрации)</w:t>
      </w:r>
      <w:r w:rsidRPr="00EE494B">
        <w:rPr>
          <w:rFonts w:ascii="Times New Roman" w:eastAsia="Times New Roman" w:hAnsi="Times New Roman" w:cs="Times New Roman"/>
          <w:sz w:val="28"/>
          <w:szCs w:val="28"/>
          <w:lang w:eastAsia="ru-RU"/>
        </w:rPr>
        <w:t xml:space="preserve">: </w:t>
      </w:r>
    </w:p>
    <w:p w14:paraId="7B40FA24"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бюджете Усть-Катавского городского округа, на соответствующие цели и (или) в соответствии с порядком составления и рассмотрения проекта бюджета Усть-Катавского городского округа (внесения изменений в решение о бюджете Усть-Катавского городского округа);</w:t>
      </w:r>
    </w:p>
    <w:p w14:paraId="06C9242D"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 xml:space="preserve">2) 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 предусмотренных подпунктами 4-6 пункта 37. </w:t>
      </w:r>
    </w:p>
    <w:p w14:paraId="6D7D97CE"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 xml:space="preserve">Инициативный проект, в отношении которого принято решение об отказе в поддержке по основаниям, предусмотренным подпунктами 4-6 пункта 37, возвращается инициатору проекту по его требованию. В отношении такого проекта не может быть принято решение о признании его прошедшим </w:t>
      </w:r>
      <w:r w:rsidRPr="00EE494B">
        <w:rPr>
          <w:rFonts w:ascii="Times New Roman" w:eastAsia="Times New Roman" w:hAnsi="Times New Roman" w:cs="Times New Roman"/>
          <w:sz w:val="28"/>
          <w:szCs w:val="28"/>
          <w:lang w:eastAsia="ru-RU"/>
        </w:rPr>
        <w:lastRenderedPageBreak/>
        <w:t>конкурсный отбор в случаях, предусмотренных п.35 настоящего положения, подпунктом 2 настоящего пункта или подпунктом 2 пункта 36.1.</w:t>
      </w:r>
    </w:p>
    <w:p w14:paraId="0635A24A"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Решение администрации должно содержать следующие сведения: стоимость инициативного проекта, в том числе сумму инициативных платежей, объем и виды работ в рамках трудового участия заинтересованных лиц в реализации инициативного проекта, виды и объем имущества в рамках имущественного участия заинтересованных лиц в реализации инициативного проекта, мероприятия, подлежащие выполнению в целях реализации инициативного проекта.</w:t>
      </w:r>
    </w:p>
    <w:p w14:paraId="529FAC73"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 работ, услуг (далее – экономия бюджетных средств) администрация вправе:</w:t>
      </w:r>
    </w:p>
    <w:p w14:paraId="52A7A120"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1) по согласованию с инициатором проекта, при реализации которого образовалась экономия бюджетных средств, и инициаторами иных инициативных проектов, реализуемых в Усть-Катавском городском округе,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при реализации которого образовалась экономия бюджетных средств, или иных инициативных проектов, реализуемых в Усть-Катавском городском округе. Порядок согласования использования бюджетных средств в объеме экономии с инициаторами проектов, указанными в настоящем пункте, устанавливается нормативным правовым актом администрации;</w:t>
      </w:r>
    </w:p>
    <w:p w14:paraId="03DD314E"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 по согласованию с инициатором проекта, при реализации которого образовалась экономия бюджетных средств, не позднее 1 июля 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 Порядок согласования использования бюджетных средств в объеме экономии с инициаторами проектов, указанными в настоящем пункте, устанавливается нормативным правовым актом администрации.</w:t>
      </w:r>
    </w:p>
    <w:p w14:paraId="57B9274B"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Комиссия в течение семи календарных дней со дня поступления уведомления, указанного в подпункте 2,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администрацию.</w:t>
      </w:r>
    </w:p>
    <w:p w14:paraId="04E486FF" w14:textId="77777777" w:rsidR="00520CD3"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 xml:space="preserve">Решение о поддержке инициативного проекта (инициативных проектов) и продолжении работы с ним (ними) в пределах суммы полученной экономии бюджетных средств в соответствии с подпунктом 2 принимается </w:t>
      </w:r>
    </w:p>
    <w:p w14:paraId="1242F23F" w14:textId="77777777" w:rsidR="00520CD3" w:rsidRDefault="00520CD3"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p>
    <w:p w14:paraId="0E7E0307" w14:textId="77777777" w:rsidR="00520CD3" w:rsidRDefault="00520CD3"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p>
    <w:p w14:paraId="396A993F" w14:textId="2D541A34"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администрацией не позднее 15 июля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r w:rsidR="00076A6E" w:rsidRPr="00EE494B">
        <w:rPr>
          <w:rFonts w:ascii="Times New Roman" w:eastAsia="Times New Roman" w:hAnsi="Times New Roman" w:cs="Times New Roman"/>
          <w:sz w:val="28"/>
          <w:szCs w:val="28"/>
          <w:lang w:eastAsia="ru-RU"/>
        </w:rPr>
        <w:t>;</w:t>
      </w:r>
    </w:p>
    <w:p w14:paraId="514718DC" w14:textId="45DAEE0E" w:rsidR="00B654C6" w:rsidRPr="00EE494B" w:rsidRDefault="004E03D4"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w:t>
      </w:r>
      <w:r w:rsidR="00B654C6" w:rsidRPr="00EE494B">
        <w:rPr>
          <w:rFonts w:ascii="Times New Roman" w:eastAsia="Times New Roman" w:hAnsi="Times New Roman" w:cs="Times New Roman"/>
          <w:sz w:val="28"/>
          <w:szCs w:val="28"/>
          <w:lang w:eastAsia="ru-RU"/>
        </w:rPr>
        <w:t>.</w:t>
      </w:r>
      <w:r w:rsidR="00A176A9" w:rsidRPr="00EE494B">
        <w:rPr>
          <w:rFonts w:ascii="Times New Roman" w:eastAsia="Times New Roman" w:hAnsi="Times New Roman" w:cs="Times New Roman"/>
          <w:sz w:val="28"/>
          <w:szCs w:val="28"/>
          <w:lang w:eastAsia="ru-RU"/>
        </w:rPr>
        <w:t>6</w:t>
      </w:r>
      <w:r w:rsidR="00B654C6" w:rsidRPr="00EE494B">
        <w:rPr>
          <w:rFonts w:ascii="Times New Roman" w:eastAsia="Times New Roman" w:hAnsi="Times New Roman" w:cs="Times New Roman"/>
          <w:sz w:val="28"/>
          <w:szCs w:val="28"/>
          <w:lang w:eastAsia="ru-RU"/>
        </w:rPr>
        <w:t xml:space="preserve"> пункт 36.1 изложить в новой редакции:</w:t>
      </w:r>
    </w:p>
    <w:p w14:paraId="6A0457B0" w14:textId="50C23D2F"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«36.1 В случае завершения реализации инициативного проекта и образования экономии бюджетных средств администрация вправе:</w:t>
      </w:r>
    </w:p>
    <w:p w14:paraId="43A4DE4B"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1)</w:t>
      </w:r>
      <w:r w:rsidRPr="00EE494B">
        <w:rPr>
          <w:rFonts w:ascii="Times New Roman" w:eastAsia="Times New Roman" w:hAnsi="Times New Roman" w:cs="Times New Roman"/>
          <w:sz w:val="28"/>
          <w:szCs w:val="28"/>
          <w:lang w:eastAsia="ru-RU"/>
        </w:rPr>
        <w:tab/>
        <w:t xml:space="preserve">по согласованию с инициатором проекта, после завершения реализации которого образовалась экономия бюджетных средств, и инициаторами иных инициативных проектов, реализуемых в Усть-Катавском городском округе,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после завершения реализации которого образовалась экономия бюджетных средств, или иных инициативных проектов, реализуемых в Усть-Катавском городском округе. Порядок согласования использования бюджетных средств в объеме экономии с инициаторами проектов, указанными в настоящем пункте, устанавливается нормативным правовым актом администрации; </w:t>
      </w:r>
    </w:p>
    <w:p w14:paraId="26F0B78B"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w:t>
      </w:r>
      <w:r w:rsidRPr="00EE494B">
        <w:rPr>
          <w:rFonts w:ascii="Times New Roman" w:eastAsia="Times New Roman" w:hAnsi="Times New Roman" w:cs="Times New Roman"/>
          <w:sz w:val="28"/>
          <w:szCs w:val="28"/>
          <w:lang w:eastAsia="ru-RU"/>
        </w:rPr>
        <w:tab/>
        <w:t>принять решение о завершении инициативного проекта, уточнении его стоимости и не позднее 15 августа 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w:t>
      </w:r>
    </w:p>
    <w:p w14:paraId="7BBE103B" w14:textId="77777777"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Комиссия в течение семи календарных дней со дня поступления уведомления, указанного в подпункте 2 настоящего пункта,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администрацию.</w:t>
      </w:r>
    </w:p>
    <w:p w14:paraId="1A95788F" w14:textId="3CC10331" w:rsidR="00B654C6" w:rsidRPr="00EE494B" w:rsidRDefault="00B654C6" w:rsidP="00B654C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Решение о поддержке инициативного проекта (инициативных проектов) и продолжении работы с ним (ними) в пределах суммы полученной экономии бюджетных средств в соответствии с подпунктом 2 настоящего пункта, принимается администрацией не позднее 31 августа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r w:rsidR="00076A6E" w:rsidRPr="00EE494B">
        <w:rPr>
          <w:rFonts w:ascii="Times New Roman" w:eastAsia="Times New Roman" w:hAnsi="Times New Roman" w:cs="Times New Roman"/>
          <w:sz w:val="28"/>
          <w:szCs w:val="28"/>
          <w:lang w:eastAsia="ru-RU"/>
        </w:rPr>
        <w:t>;</w:t>
      </w:r>
    </w:p>
    <w:p w14:paraId="33ACEEF4" w14:textId="339B23FA" w:rsidR="00A91261" w:rsidRPr="00EE494B" w:rsidRDefault="004E03D4" w:rsidP="0099470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w:t>
      </w:r>
      <w:r w:rsidR="00E26FA3" w:rsidRPr="00EE494B">
        <w:rPr>
          <w:rFonts w:ascii="Times New Roman" w:eastAsia="Times New Roman" w:hAnsi="Times New Roman" w:cs="Times New Roman"/>
          <w:sz w:val="28"/>
          <w:szCs w:val="28"/>
          <w:lang w:eastAsia="ru-RU"/>
        </w:rPr>
        <w:t>.</w:t>
      </w:r>
      <w:r w:rsidR="00A176A9" w:rsidRPr="00EE494B">
        <w:rPr>
          <w:rFonts w:ascii="Times New Roman" w:eastAsia="Times New Roman" w:hAnsi="Times New Roman" w:cs="Times New Roman"/>
          <w:sz w:val="28"/>
          <w:szCs w:val="28"/>
          <w:lang w:eastAsia="ru-RU"/>
        </w:rPr>
        <w:t>7</w:t>
      </w:r>
      <w:r w:rsidR="00E26FA3" w:rsidRPr="00EE494B">
        <w:rPr>
          <w:rFonts w:ascii="Times New Roman" w:eastAsia="Times New Roman" w:hAnsi="Times New Roman" w:cs="Times New Roman"/>
          <w:sz w:val="28"/>
          <w:szCs w:val="28"/>
          <w:lang w:eastAsia="ru-RU"/>
        </w:rPr>
        <w:t xml:space="preserve"> </w:t>
      </w:r>
      <w:r w:rsidR="00A91261" w:rsidRPr="00EE494B">
        <w:rPr>
          <w:rFonts w:ascii="Times New Roman" w:eastAsia="Times New Roman" w:hAnsi="Times New Roman" w:cs="Times New Roman"/>
          <w:sz w:val="28"/>
          <w:szCs w:val="28"/>
          <w:lang w:eastAsia="ru-RU"/>
        </w:rPr>
        <w:t xml:space="preserve">приложение 2 к Положению </w:t>
      </w:r>
      <w:r w:rsidR="00940A84" w:rsidRPr="00EE494B">
        <w:rPr>
          <w:rFonts w:ascii="Times New Roman" w:eastAsia="Times New Roman" w:hAnsi="Times New Roman" w:cs="Times New Roman"/>
          <w:sz w:val="28"/>
          <w:szCs w:val="28"/>
          <w:lang w:eastAsia="ru-RU"/>
        </w:rPr>
        <w:t>изложить в новой редакции (прилагается);</w:t>
      </w:r>
    </w:p>
    <w:p w14:paraId="599BEF2E" w14:textId="1FCD263D" w:rsidR="006324E8" w:rsidRPr="00EE494B" w:rsidRDefault="004E03D4" w:rsidP="00E26FA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w:t>
      </w:r>
      <w:r w:rsidR="006324E8" w:rsidRPr="00EE494B">
        <w:rPr>
          <w:rFonts w:ascii="Times New Roman" w:eastAsia="Times New Roman" w:hAnsi="Times New Roman" w:cs="Times New Roman"/>
          <w:sz w:val="28"/>
          <w:szCs w:val="28"/>
          <w:lang w:eastAsia="ru-RU"/>
        </w:rPr>
        <w:t>.</w:t>
      </w:r>
      <w:r w:rsidR="00A176A9" w:rsidRPr="00EE494B">
        <w:rPr>
          <w:rFonts w:ascii="Times New Roman" w:eastAsia="Times New Roman" w:hAnsi="Times New Roman" w:cs="Times New Roman"/>
          <w:sz w:val="28"/>
          <w:szCs w:val="28"/>
          <w:lang w:eastAsia="ru-RU"/>
        </w:rPr>
        <w:t>8</w:t>
      </w:r>
      <w:r w:rsidR="006324E8" w:rsidRPr="00EE494B">
        <w:rPr>
          <w:rFonts w:ascii="Times New Roman" w:eastAsia="Times New Roman" w:hAnsi="Times New Roman" w:cs="Times New Roman"/>
          <w:sz w:val="28"/>
          <w:szCs w:val="28"/>
          <w:lang w:eastAsia="ru-RU"/>
        </w:rPr>
        <w:t xml:space="preserve"> приложение 3 к Положению изложить в новой редакции</w:t>
      </w:r>
      <w:r w:rsidR="00E66239" w:rsidRPr="00EE494B">
        <w:rPr>
          <w:rFonts w:ascii="Times New Roman" w:eastAsia="Times New Roman" w:hAnsi="Times New Roman" w:cs="Times New Roman"/>
          <w:sz w:val="28"/>
          <w:szCs w:val="28"/>
          <w:lang w:eastAsia="ru-RU"/>
        </w:rPr>
        <w:t xml:space="preserve"> (прилагается)</w:t>
      </w:r>
      <w:r w:rsidR="00940A84" w:rsidRPr="00EE494B">
        <w:rPr>
          <w:rFonts w:ascii="Times New Roman" w:eastAsia="Times New Roman" w:hAnsi="Times New Roman" w:cs="Times New Roman"/>
          <w:sz w:val="28"/>
          <w:szCs w:val="28"/>
          <w:lang w:eastAsia="ru-RU"/>
        </w:rPr>
        <w:t>;</w:t>
      </w:r>
    </w:p>
    <w:p w14:paraId="55AB37CD" w14:textId="7BDC394F" w:rsidR="00940A84" w:rsidRPr="00EE494B" w:rsidRDefault="004E03D4" w:rsidP="00E26FA3">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2</w:t>
      </w:r>
      <w:r w:rsidR="00940A84" w:rsidRPr="00EE494B">
        <w:rPr>
          <w:rFonts w:ascii="Times New Roman" w:eastAsia="Times New Roman" w:hAnsi="Times New Roman" w:cs="Times New Roman"/>
          <w:sz w:val="28"/>
          <w:szCs w:val="28"/>
          <w:lang w:eastAsia="ru-RU"/>
        </w:rPr>
        <w:t>.9 приложение 5 к Положению изложить в новой редакции (прилагается).</w:t>
      </w:r>
    </w:p>
    <w:p w14:paraId="365EBA64" w14:textId="7DFD056C" w:rsidR="00F130C3" w:rsidRPr="00EE494B" w:rsidRDefault="004E03D4" w:rsidP="0099470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3</w:t>
      </w:r>
      <w:r w:rsidR="0099470A" w:rsidRPr="00EE494B">
        <w:rPr>
          <w:rFonts w:ascii="Times New Roman" w:eastAsia="Times New Roman" w:hAnsi="Times New Roman" w:cs="Times New Roman"/>
          <w:sz w:val="28"/>
          <w:szCs w:val="28"/>
          <w:lang w:eastAsia="ru-RU"/>
        </w:rPr>
        <w:t xml:space="preserve">. </w:t>
      </w:r>
      <w:r w:rsidR="00F130C3" w:rsidRPr="00EE494B">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14:paraId="1FCAAB75" w14:textId="77777777" w:rsidR="00520CD3" w:rsidRDefault="00520CD3" w:rsidP="0099470A">
      <w:pPr>
        <w:shd w:val="clear" w:color="auto" w:fill="FFFFFF"/>
        <w:spacing w:after="0" w:line="240" w:lineRule="auto"/>
        <w:ind w:firstLine="426"/>
        <w:jc w:val="both"/>
        <w:rPr>
          <w:rFonts w:ascii="Times New Roman" w:eastAsia="Times New Roman" w:hAnsi="Times New Roman" w:cs="Times New Roman"/>
          <w:sz w:val="28"/>
          <w:szCs w:val="28"/>
          <w:lang w:eastAsia="ru-RU"/>
        </w:rPr>
      </w:pPr>
    </w:p>
    <w:p w14:paraId="1E0CD853" w14:textId="77777777" w:rsidR="00520CD3" w:rsidRDefault="00520CD3" w:rsidP="0099470A">
      <w:pPr>
        <w:shd w:val="clear" w:color="auto" w:fill="FFFFFF"/>
        <w:spacing w:after="0" w:line="240" w:lineRule="auto"/>
        <w:ind w:firstLine="426"/>
        <w:jc w:val="both"/>
        <w:rPr>
          <w:rFonts w:ascii="Times New Roman" w:eastAsia="Times New Roman" w:hAnsi="Times New Roman" w:cs="Times New Roman"/>
          <w:sz w:val="28"/>
          <w:szCs w:val="28"/>
          <w:lang w:eastAsia="ru-RU"/>
        </w:rPr>
      </w:pPr>
    </w:p>
    <w:p w14:paraId="6970C7E2" w14:textId="77777777" w:rsidR="00520CD3" w:rsidRDefault="00520CD3" w:rsidP="0099470A">
      <w:pPr>
        <w:shd w:val="clear" w:color="auto" w:fill="FFFFFF"/>
        <w:spacing w:after="0" w:line="240" w:lineRule="auto"/>
        <w:ind w:firstLine="426"/>
        <w:jc w:val="both"/>
        <w:rPr>
          <w:rFonts w:ascii="Times New Roman" w:eastAsia="Times New Roman" w:hAnsi="Times New Roman" w:cs="Times New Roman"/>
          <w:sz w:val="28"/>
          <w:szCs w:val="28"/>
          <w:lang w:eastAsia="ru-RU"/>
        </w:rPr>
      </w:pPr>
    </w:p>
    <w:p w14:paraId="731D82F0" w14:textId="77777777" w:rsidR="00520CD3" w:rsidRDefault="00520CD3" w:rsidP="0099470A">
      <w:pPr>
        <w:shd w:val="clear" w:color="auto" w:fill="FFFFFF"/>
        <w:spacing w:after="0" w:line="240" w:lineRule="auto"/>
        <w:ind w:firstLine="426"/>
        <w:jc w:val="both"/>
        <w:rPr>
          <w:rFonts w:ascii="Times New Roman" w:eastAsia="Times New Roman" w:hAnsi="Times New Roman" w:cs="Times New Roman"/>
          <w:sz w:val="28"/>
          <w:szCs w:val="28"/>
          <w:lang w:eastAsia="ru-RU"/>
        </w:rPr>
      </w:pPr>
    </w:p>
    <w:p w14:paraId="6B214F10" w14:textId="26B1191F" w:rsidR="00F130C3" w:rsidRPr="000441CD" w:rsidRDefault="004E03D4" w:rsidP="0099470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4</w:t>
      </w:r>
      <w:r w:rsidR="0099470A" w:rsidRPr="00EE494B">
        <w:rPr>
          <w:rFonts w:ascii="Times New Roman" w:eastAsia="Times New Roman" w:hAnsi="Times New Roman" w:cs="Times New Roman"/>
          <w:sz w:val="28"/>
          <w:szCs w:val="28"/>
          <w:lang w:eastAsia="ru-RU"/>
        </w:rPr>
        <w:t xml:space="preserve">. </w:t>
      </w:r>
      <w:r w:rsidR="00F130C3" w:rsidRPr="00EE494B">
        <w:rPr>
          <w:rFonts w:ascii="Times New Roman" w:eastAsia="Times New Roman" w:hAnsi="Times New Roman" w:cs="Times New Roman"/>
          <w:sz w:val="28"/>
          <w:szCs w:val="28"/>
          <w:lang w:eastAsia="ru-RU"/>
        </w:rPr>
        <w:t xml:space="preserve">Настоящее решение </w:t>
      </w:r>
      <w:r w:rsidR="000441CD" w:rsidRPr="00EE494B">
        <w:rPr>
          <w:rFonts w:ascii="Times New Roman" w:eastAsia="Times New Roman" w:hAnsi="Times New Roman" w:cs="Times New Roman"/>
          <w:sz w:val="28"/>
          <w:szCs w:val="28"/>
          <w:lang w:eastAsia="ru-RU"/>
        </w:rPr>
        <w:t>разме</w:t>
      </w:r>
      <w:r w:rsidR="000441CD">
        <w:rPr>
          <w:rFonts w:ascii="Times New Roman" w:eastAsia="Times New Roman" w:hAnsi="Times New Roman" w:cs="Times New Roman"/>
          <w:sz w:val="28"/>
          <w:szCs w:val="28"/>
          <w:lang w:eastAsia="ru-RU"/>
        </w:rPr>
        <w:t xml:space="preserve">стить </w:t>
      </w:r>
      <w:r w:rsidR="000441CD" w:rsidRPr="00EE494B">
        <w:rPr>
          <w:rFonts w:ascii="Times New Roman" w:eastAsia="Times New Roman" w:hAnsi="Times New Roman" w:cs="Times New Roman"/>
          <w:sz w:val="28"/>
          <w:szCs w:val="28"/>
          <w:lang w:eastAsia="ru-RU"/>
        </w:rPr>
        <w:t xml:space="preserve">на официальном сайте администрации </w:t>
      </w:r>
      <w:proofErr w:type="spellStart"/>
      <w:r w:rsidR="000441CD" w:rsidRPr="00EE494B">
        <w:rPr>
          <w:rFonts w:ascii="Times New Roman" w:eastAsia="Times New Roman" w:hAnsi="Times New Roman" w:cs="Times New Roman"/>
          <w:sz w:val="28"/>
          <w:szCs w:val="28"/>
          <w:lang w:eastAsia="ru-RU"/>
        </w:rPr>
        <w:t>Усть-Катавского</w:t>
      </w:r>
      <w:proofErr w:type="spellEnd"/>
      <w:r w:rsidR="000441CD" w:rsidRPr="00EE494B">
        <w:rPr>
          <w:rFonts w:ascii="Times New Roman" w:eastAsia="Times New Roman" w:hAnsi="Times New Roman" w:cs="Times New Roman"/>
          <w:sz w:val="28"/>
          <w:szCs w:val="28"/>
          <w:lang w:eastAsia="ru-RU"/>
        </w:rPr>
        <w:t xml:space="preserve"> городского округа</w:t>
      </w:r>
      <w:r w:rsidR="000441CD">
        <w:rPr>
          <w:rFonts w:ascii="Times New Roman" w:eastAsia="Times New Roman" w:hAnsi="Times New Roman" w:cs="Times New Roman"/>
          <w:sz w:val="28"/>
          <w:szCs w:val="28"/>
          <w:lang w:eastAsia="ru-RU"/>
        </w:rPr>
        <w:t xml:space="preserve"> (</w:t>
      </w:r>
      <w:r w:rsidR="000441CD" w:rsidRPr="00EE494B">
        <w:rPr>
          <w:rFonts w:ascii="Times New Roman" w:eastAsia="Times New Roman" w:hAnsi="Times New Roman" w:cs="Times New Roman"/>
          <w:sz w:val="28"/>
          <w:szCs w:val="28"/>
          <w:lang w:eastAsia="ru-RU"/>
        </w:rPr>
        <w:t xml:space="preserve"> </w:t>
      </w:r>
      <w:hyperlink r:id="rId9" w:history="1">
        <w:r w:rsidR="000441CD" w:rsidRPr="00EE494B">
          <w:rPr>
            <w:rFonts w:ascii="Times New Roman" w:eastAsia="Times New Roman" w:hAnsi="Times New Roman" w:cs="Times New Roman"/>
            <w:color w:val="0563C1" w:themeColor="hyperlink"/>
            <w:sz w:val="28"/>
            <w:szCs w:val="28"/>
            <w:u w:val="single"/>
            <w:lang w:eastAsia="ru-RU"/>
          </w:rPr>
          <w:t>www.ukgo.su</w:t>
        </w:r>
      </w:hyperlink>
      <w:r w:rsidR="000441CD">
        <w:rPr>
          <w:rFonts w:ascii="Times New Roman" w:eastAsia="Times New Roman" w:hAnsi="Times New Roman" w:cs="Times New Roman"/>
          <w:color w:val="0563C1" w:themeColor="hyperlink"/>
          <w:sz w:val="28"/>
          <w:szCs w:val="28"/>
          <w:u w:val="single"/>
          <w:lang w:eastAsia="ru-RU"/>
        </w:rPr>
        <w:t>)</w:t>
      </w:r>
      <w:r w:rsidR="000441CD">
        <w:rPr>
          <w:rFonts w:ascii="Times New Roman" w:eastAsia="Times New Roman" w:hAnsi="Times New Roman" w:cs="Times New Roman"/>
          <w:sz w:val="28"/>
          <w:szCs w:val="28"/>
          <w:lang w:eastAsia="ru-RU"/>
        </w:rPr>
        <w:t xml:space="preserve">  и </w:t>
      </w:r>
      <w:r w:rsidR="00F130C3" w:rsidRPr="00EE494B">
        <w:rPr>
          <w:rFonts w:ascii="Times New Roman" w:eastAsia="Times New Roman" w:hAnsi="Times New Roman" w:cs="Times New Roman"/>
          <w:sz w:val="28"/>
          <w:szCs w:val="28"/>
          <w:lang w:eastAsia="ru-RU"/>
        </w:rPr>
        <w:t xml:space="preserve"> опубликова</w:t>
      </w:r>
      <w:r w:rsidR="000441CD">
        <w:rPr>
          <w:rFonts w:ascii="Times New Roman" w:eastAsia="Times New Roman" w:hAnsi="Times New Roman" w:cs="Times New Roman"/>
          <w:sz w:val="28"/>
          <w:szCs w:val="28"/>
          <w:lang w:eastAsia="ru-RU"/>
        </w:rPr>
        <w:t>ть</w:t>
      </w:r>
      <w:r w:rsidR="00F130C3" w:rsidRPr="00EE494B">
        <w:rPr>
          <w:rFonts w:ascii="Times New Roman" w:eastAsia="Times New Roman" w:hAnsi="Times New Roman" w:cs="Times New Roman"/>
          <w:sz w:val="28"/>
          <w:szCs w:val="28"/>
          <w:lang w:eastAsia="ru-RU"/>
        </w:rPr>
        <w:t xml:space="preserve"> в г</w:t>
      </w:r>
      <w:r w:rsidR="000441CD">
        <w:rPr>
          <w:rFonts w:ascii="Times New Roman" w:eastAsia="Times New Roman" w:hAnsi="Times New Roman" w:cs="Times New Roman"/>
          <w:sz w:val="28"/>
          <w:szCs w:val="28"/>
          <w:lang w:eastAsia="ru-RU"/>
        </w:rPr>
        <w:t>азете «</w:t>
      </w:r>
      <w:proofErr w:type="spellStart"/>
      <w:r w:rsidR="000441CD">
        <w:rPr>
          <w:rFonts w:ascii="Times New Roman" w:eastAsia="Times New Roman" w:hAnsi="Times New Roman" w:cs="Times New Roman"/>
          <w:sz w:val="28"/>
          <w:szCs w:val="28"/>
          <w:lang w:eastAsia="ru-RU"/>
        </w:rPr>
        <w:t>Усть-Катавская</w:t>
      </w:r>
      <w:proofErr w:type="spellEnd"/>
      <w:r w:rsidR="000441CD">
        <w:rPr>
          <w:rFonts w:ascii="Times New Roman" w:eastAsia="Times New Roman" w:hAnsi="Times New Roman" w:cs="Times New Roman"/>
          <w:sz w:val="28"/>
          <w:szCs w:val="28"/>
          <w:lang w:eastAsia="ru-RU"/>
        </w:rPr>
        <w:t xml:space="preserve"> неделя». Полный текст решения с </w:t>
      </w:r>
      <w:proofErr w:type="gramStart"/>
      <w:r w:rsidR="000441CD">
        <w:rPr>
          <w:rFonts w:ascii="Times New Roman" w:eastAsia="Times New Roman" w:hAnsi="Times New Roman" w:cs="Times New Roman"/>
          <w:sz w:val="28"/>
          <w:szCs w:val="28"/>
          <w:lang w:eastAsia="ru-RU"/>
        </w:rPr>
        <w:t>приложениями  опубликовать</w:t>
      </w:r>
      <w:proofErr w:type="gramEnd"/>
      <w:r w:rsidR="000441CD">
        <w:rPr>
          <w:rFonts w:ascii="Times New Roman" w:eastAsia="Times New Roman" w:hAnsi="Times New Roman" w:cs="Times New Roman"/>
          <w:sz w:val="28"/>
          <w:szCs w:val="28"/>
          <w:lang w:eastAsia="ru-RU"/>
        </w:rPr>
        <w:t xml:space="preserve">  на официальном сайте интернет газеты </w:t>
      </w:r>
      <w:proofErr w:type="spellStart"/>
      <w:r w:rsidR="000441CD">
        <w:rPr>
          <w:rFonts w:ascii="Times New Roman" w:eastAsia="Times New Roman" w:hAnsi="Times New Roman" w:cs="Times New Roman"/>
          <w:sz w:val="28"/>
          <w:szCs w:val="28"/>
          <w:lang w:eastAsia="ru-RU"/>
        </w:rPr>
        <w:t>Усть-Катавская</w:t>
      </w:r>
      <w:proofErr w:type="spellEnd"/>
      <w:r w:rsidR="000441CD">
        <w:rPr>
          <w:rFonts w:ascii="Times New Roman" w:eastAsia="Times New Roman" w:hAnsi="Times New Roman" w:cs="Times New Roman"/>
          <w:sz w:val="28"/>
          <w:szCs w:val="28"/>
          <w:lang w:eastAsia="ru-RU"/>
        </w:rPr>
        <w:t xml:space="preserve"> неделя (</w:t>
      </w:r>
      <w:proofErr w:type="spellStart"/>
      <w:r w:rsidR="000441CD">
        <w:rPr>
          <w:rFonts w:ascii="Times New Roman" w:eastAsia="Times New Roman" w:hAnsi="Times New Roman" w:cs="Times New Roman"/>
          <w:sz w:val="28"/>
          <w:szCs w:val="28"/>
          <w:lang w:val="en-US" w:eastAsia="ru-RU"/>
        </w:rPr>
        <w:t>tramuk</w:t>
      </w:r>
      <w:proofErr w:type="spellEnd"/>
      <w:r w:rsidR="000441CD" w:rsidRPr="000441CD">
        <w:rPr>
          <w:rFonts w:ascii="Times New Roman" w:eastAsia="Times New Roman" w:hAnsi="Times New Roman" w:cs="Times New Roman"/>
          <w:sz w:val="28"/>
          <w:szCs w:val="28"/>
          <w:lang w:eastAsia="ru-RU"/>
        </w:rPr>
        <w:t>.</w:t>
      </w:r>
      <w:proofErr w:type="spellStart"/>
      <w:r w:rsidR="000441CD">
        <w:rPr>
          <w:rFonts w:ascii="Times New Roman" w:eastAsia="Times New Roman" w:hAnsi="Times New Roman" w:cs="Times New Roman"/>
          <w:sz w:val="28"/>
          <w:szCs w:val="28"/>
          <w:lang w:val="en-US" w:eastAsia="ru-RU"/>
        </w:rPr>
        <w:t>ru</w:t>
      </w:r>
      <w:proofErr w:type="spellEnd"/>
      <w:r w:rsidR="000441CD">
        <w:rPr>
          <w:rFonts w:ascii="Times New Roman" w:eastAsia="Times New Roman" w:hAnsi="Times New Roman" w:cs="Times New Roman"/>
          <w:sz w:val="28"/>
          <w:szCs w:val="28"/>
          <w:lang w:eastAsia="ru-RU"/>
        </w:rPr>
        <w:t>) в сети «Интернет».</w:t>
      </w:r>
    </w:p>
    <w:p w14:paraId="77E3169D" w14:textId="5EA8C595" w:rsidR="009D26E3" w:rsidRPr="00EE494B" w:rsidRDefault="004E03D4" w:rsidP="0099470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5</w:t>
      </w:r>
      <w:r w:rsidR="0099470A" w:rsidRPr="00EE494B">
        <w:rPr>
          <w:rFonts w:ascii="Times New Roman" w:eastAsia="Times New Roman" w:hAnsi="Times New Roman" w:cs="Times New Roman"/>
          <w:sz w:val="28"/>
          <w:szCs w:val="28"/>
          <w:lang w:eastAsia="ru-RU"/>
        </w:rPr>
        <w:t xml:space="preserve">. </w:t>
      </w:r>
      <w:r w:rsidR="009D26E3" w:rsidRPr="00EE494B">
        <w:rPr>
          <w:rFonts w:ascii="Times New Roman" w:eastAsia="Times New Roman" w:hAnsi="Times New Roman" w:cs="Times New Roman"/>
          <w:sz w:val="28"/>
          <w:szCs w:val="28"/>
          <w:lang w:eastAsia="ru-RU"/>
        </w:rPr>
        <w:t xml:space="preserve">Организацию исполнения настоящего решения </w:t>
      </w:r>
      <w:r w:rsidR="00142A20" w:rsidRPr="00EE494B">
        <w:rPr>
          <w:rFonts w:ascii="Times New Roman" w:eastAsia="Times New Roman" w:hAnsi="Times New Roman" w:cs="Times New Roman"/>
          <w:sz w:val="28"/>
          <w:szCs w:val="28"/>
          <w:lang w:eastAsia="ru-RU"/>
        </w:rPr>
        <w:t>возложить на заместителя главы Усть-Катавского городского округа – начальника Управления имущ</w:t>
      </w:r>
      <w:r w:rsidR="000441CD">
        <w:rPr>
          <w:rFonts w:ascii="Times New Roman" w:eastAsia="Times New Roman" w:hAnsi="Times New Roman" w:cs="Times New Roman"/>
          <w:sz w:val="28"/>
          <w:szCs w:val="28"/>
          <w:lang w:eastAsia="ru-RU"/>
        </w:rPr>
        <w:t xml:space="preserve">ественных и земельных отношений </w:t>
      </w:r>
      <w:proofErr w:type="spellStart"/>
      <w:r w:rsidR="000441CD">
        <w:rPr>
          <w:rFonts w:ascii="Times New Roman" w:eastAsia="Times New Roman" w:hAnsi="Times New Roman" w:cs="Times New Roman"/>
          <w:sz w:val="28"/>
          <w:szCs w:val="28"/>
          <w:lang w:eastAsia="ru-RU"/>
        </w:rPr>
        <w:t>Я.В.Гриновского</w:t>
      </w:r>
      <w:proofErr w:type="spellEnd"/>
      <w:r w:rsidR="000441CD">
        <w:rPr>
          <w:rFonts w:ascii="Times New Roman" w:eastAsia="Times New Roman" w:hAnsi="Times New Roman" w:cs="Times New Roman"/>
          <w:sz w:val="28"/>
          <w:szCs w:val="28"/>
          <w:lang w:eastAsia="ru-RU"/>
        </w:rPr>
        <w:t xml:space="preserve"> </w:t>
      </w:r>
    </w:p>
    <w:p w14:paraId="5DE78456" w14:textId="2E0E939F" w:rsidR="00F130C3" w:rsidRPr="00EE494B" w:rsidRDefault="004E03D4" w:rsidP="0099470A">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6</w:t>
      </w:r>
      <w:r w:rsidR="0099470A" w:rsidRPr="00EE494B">
        <w:rPr>
          <w:rFonts w:ascii="Times New Roman" w:eastAsia="Times New Roman" w:hAnsi="Times New Roman" w:cs="Times New Roman"/>
          <w:sz w:val="28"/>
          <w:szCs w:val="28"/>
          <w:lang w:eastAsia="ru-RU"/>
        </w:rPr>
        <w:t xml:space="preserve">. </w:t>
      </w:r>
      <w:r w:rsidR="00F130C3" w:rsidRPr="00EE494B">
        <w:rPr>
          <w:rFonts w:ascii="Times New Roman" w:eastAsia="Times New Roman" w:hAnsi="Times New Roman" w:cs="Times New Roman"/>
          <w:sz w:val="28"/>
          <w:szCs w:val="28"/>
          <w:lang w:eastAsia="ru-RU"/>
        </w:rPr>
        <w:t xml:space="preserve">Контроль исполнения настоящего решения возложить на председателя комиссии по бюджету, финансовой и экономической </w:t>
      </w:r>
      <w:proofErr w:type="gramStart"/>
      <w:r w:rsidR="00F130C3" w:rsidRPr="00EE494B">
        <w:rPr>
          <w:rFonts w:ascii="Times New Roman" w:eastAsia="Times New Roman" w:hAnsi="Times New Roman" w:cs="Times New Roman"/>
          <w:sz w:val="28"/>
          <w:szCs w:val="28"/>
          <w:lang w:eastAsia="ru-RU"/>
        </w:rPr>
        <w:t>политике  С.Н.</w:t>
      </w:r>
      <w:proofErr w:type="gramEnd"/>
      <w:r w:rsidR="00F130C3" w:rsidRPr="00EE494B">
        <w:rPr>
          <w:rFonts w:ascii="Times New Roman" w:eastAsia="Times New Roman" w:hAnsi="Times New Roman" w:cs="Times New Roman"/>
          <w:sz w:val="28"/>
          <w:szCs w:val="28"/>
          <w:lang w:eastAsia="ru-RU"/>
        </w:rPr>
        <w:t xml:space="preserve"> Федосову.</w:t>
      </w:r>
    </w:p>
    <w:p w14:paraId="15CCC876" w14:textId="77777777" w:rsidR="00F130C3" w:rsidRPr="00EE494B" w:rsidRDefault="00F130C3" w:rsidP="00F130C3">
      <w:pPr>
        <w:spacing w:after="0" w:line="240" w:lineRule="auto"/>
        <w:jc w:val="both"/>
        <w:rPr>
          <w:rFonts w:ascii="Times New Roman" w:eastAsia="Times New Roman" w:hAnsi="Times New Roman" w:cs="Times New Roman"/>
          <w:sz w:val="28"/>
          <w:szCs w:val="28"/>
          <w:lang w:eastAsia="ru-RU"/>
        </w:rPr>
      </w:pPr>
    </w:p>
    <w:p w14:paraId="6ACE4E66" w14:textId="77777777" w:rsidR="00520CD3" w:rsidRDefault="00520CD3" w:rsidP="00F130C3">
      <w:pPr>
        <w:spacing w:after="0" w:line="240" w:lineRule="auto"/>
        <w:ind w:left="40" w:right="28"/>
        <w:jc w:val="both"/>
        <w:rPr>
          <w:rFonts w:ascii="Times New Roman" w:eastAsia="Times New Roman" w:hAnsi="Times New Roman" w:cs="Times New Roman"/>
          <w:sz w:val="28"/>
          <w:szCs w:val="28"/>
          <w:lang w:eastAsia="ru-RU"/>
        </w:rPr>
      </w:pPr>
    </w:p>
    <w:p w14:paraId="02B67052" w14:textId="77777777" w:rsidR="00520CD3" w:rsidRDefault="00520CD3" w:rsidP="00F130C3">
      <w:pPr>
        <w:spacing w:after="0" w:line="240" w:lineRule="auto"/>
        <w:ind w:left="40" w:right="28"/>
        <w:jc w:val="both"/>
        <w:rPr>
          <w:rFonts w:ascii="Times New Roman" w:eastAsia="Times New Roman" w:hAnsi="Times New Roman" w:cs="Times New Roman"/>
          <w:sz w:val="28"/>
          <w:szCs w:val="28"/>
          <w:lang w:eastAsia="ru-RU"/>
        </w:rPr>
      </w:pPr>
    </w:p>
    <w:p w14:paraId="00D9AEEB" w14:textId="07A2918D" w:rsidR="00F130C3" w:rsidRPr="00EE494B" w:rsidRDefault="00F130C3" w:rsidP="00F130C3">
      <w:pPr>
        <w:spacing w:after="0" w:line="240" w:lineRule="auto"/>
        <w:ind w:left="40" w:right="28"/>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 xml:space="preserve">Председатель Собрания депутатов                                                  С.Н. Пульдяев </w:t>
      </w:r>
    </w:p>
    <w:p w14:paraId="3A182604" w14:textId="77777777" w:rsidR="00F130C3" w:rsidRPr="00EE494B" w:rsidRDefault="00F130C3" w:rsidP="00F130C3">
      <w:pPr>
        <w:spacing w:after="0" w:line="240" w:lineRule="auto"/>
        <w:ind w:left="40" w:right="28"/>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Усть-Катавского городского округа</w:t>
      </w:r>
    </w:p>
    <w:p w14:paraId="7E3F98A1" w14:textId="77777777" w:rsidR="00356CEF" w:rsidRPr="00EE494B" w:rsidRDefault="00356CEF" w:rsidP="00356CEF">
      <w:pPr>
        <w:spacing w:after="0" w:line="240" w:lineRule="auto"/>
        <w:ind w:right="28"/>
        <w:jc w:val="both"/>
        <w:rPr>
          <w:rFonts w:ascii="Times New Roman" w:eastAsia="Times New Roman" w:hAnsi="Times New Roman" w:cs="Times New Roman"/>
          <w:sz w:val="28"/>
          <w:szCs w:val="28"/>
          <w:lang w:eastAsia="ru-RU"/>
        </w:rPr>
      </w:pPr>
    </w:p>
    <w:p w14:paraId="25890CCF" w14:textId="77777777" w:rsidR="006E6D9B" w:rsidRPr="00EE494B" w:rsidRDefault="006E6D9B" w:rsidP="00356CEF">
      <w:pPr>
        <w:spacing w:after="0" w:line="240" w:lineRule="auto"/>
        <w:ind w:right="28"/>
        <w:jc w:val="both"/>
        <w:rPr>
          <w:rFonts w:ascii="Times New Roman" w:eastAsia="Times New Roman" w:hAnsi="Times New Roman" w:cs="Times New Roman"/>
          <w:sz w:val="28"/>
          <w:szCs w:val="28"/>
          <w:lang w:eastAsia="ru-RU"/>
        </w:rPr>
      </w:pPr>
    </w:p>
    <w:p w14:paraId="7673D20A" w14:textId="4E24AD54" w:rsidR="00F130C3" w:rsidRPr="00EE494B" w:rsidRDefault="00F130C3" w:rsidP="00B654C6">
      <w:pPr>
        <w:spacing w:after="360" w:line="240" w:lineRule="auto"/>
        <w:ind w:left="1200" w:right="-1" w:hanging="1160"/>
        <w:jc w:val="both"/>
        <w:rPr>
          <w:rFonts w:ascii="Times New Roman" w:eastAsia="Times New Roman" w:hAnsi="Times New Roman" w:cs="Times New Roman"/>
          <w:sz w:val="28"/>
          <w:szCs w:val="28"/>
          <w:lang w:eastAsia="ru-RU"/>
        </w:rPr>
      </w:pPr>
      <w:r w:rsidRPr="00EE494B">
        <w:rPr>
          <w:rFonts w:ascii="Times New Roman" w:eastAsia="Times New Roman" w:hAnsi="Times New Roman" w:cs="Times New Roman"/>
          <w:sz w:val="28"/>
          <w:szCs w:val="28"/>
          <w:lang w:eastAsia="ru-RU"/>
        </w:rPr>
        <w:t xml:space="preserve">Глава Усть-Катавского городского округа                                     </w:t>
      </w:r>
      <w:r w:rsidR="00AC3978" w:rsidRPr="00EE494B">
        <w:rPr>
          <w:rFonts w:ascii="Times New Roman" w:eastAsia="Times New Roman" w:hAnsi="Times New Roman" w:cs="Times New Roman"/>
          <w:sz w:val="28"/>
          <w:szCs w:val="28"/>
          <w:lang w:eastAsia="ru-RU"/>
        </w:rPr>
        <w:t xml:space="preserve"> </w:t>
      </w:r>
      <w:r w:rsidRPr="00EE494B">
        <w:rPr>
          <w:rFonts w:ascii="Times New Roman" w:eastAsia="Times New Roman" w:hAnsi="Times New Roman" w:cs="Times New Roman"/>
          <w:sz w:val="28"/>
          <w:szCs w:val="28"/>
          <w:lang w:eastAsia="ru-RU"/>
        </w:rPr>
        <w:t xml:space="preserve">  С.Д. Семков</w:t>
      </w:r>
    </w:p>
    <w:p w14:paraId="4ABA2C60" w14:textId="77777777" w:rsidR="00520CD3" w:rsidRDefault="00520CD3" w:rsidP="004D1BA5">
      <w:pPr>
        <w:pStyle w:val="ConsPlusNormal"/>
        <w:tabs>
          <w:tab w:val="left" w:pos="426"/>
        </w:tabs>
        <w:jc w:val="right"/>
        <w:rPr>
          <w:rFonts w:ascii="Times New Roman" w:hAnsi="Times New Roman" w:cs="Times New Roman"/>
          <w:bCs/>
          <w:szCs w:val="22"/>
        </w:rPr>
      </w:pPr>
      <w:bookmarkStart w:id="1" w:name="bookmark11"/>
    </w:p>
    <w:p w14:paraId="701F475A" w14:textId="77777777" w:rsidR="00520CD3" w:rsidRDefault="00520CD3" w:rsidP="004D1BA5">
      <w:pPr>
        <w:pStyle w:val="ConsPlusNormal"/>
        <w:tabs>
          <w:tab w:val="left" w:pos="426"/>
        </w:tabs>
        <w:jc w:val="right"/>
        <w:rPr>
          <w:rFonts w:ascii="Times New Roman" w:hAnsi="Times New Roman" w:cs="Times New Roman"/>
          <w:bCs/>
          <w:szCs w:val="22"/>
        </w:rPr>
      </w:pPr>
    </w:p>
    <w:p w14:paraId="7705A434" w14:textId="77777777" w:rsidR="00520CD3" w:rsidRDefault="00520CD3" w:rsidP="004D1BA5">
      <w:pPr>
        <w:pStyle w:val="ConsPlusNormal"/>
        <w:tabs>
          <w:tab w:val="left" w:pos="426"/>
        </w:tabs>
        <w:jc w:val="right"/>
        <w:rPr>
          <w:rFonts w:ascii="Times New Roman" w:hAnsi="Times New Roman" w:cs="Times New Roman"/>
          <w:bCs/>
          <w:szCs w:val="22"/>
        </w:rPr>
      </w:pPr>
    </w:p>
    <w:p w14:paraId="005BF7D1" w14:textId="77777777" w:rsidR="00520CD3" w:rsidRDefault="00520CD3" w:rsidP="004D1BA5">
      <w:pPr>
        <w:pStyle w:val="ConsPlusNormal"/>
        <w:tabs>
          <w:tab w:val="left" w:pos="426"/>
        </w:tabs>
        <w:jc w:val="right"/>
        <w:rPr>
          <w:rFonts w:ascii="Times New Roman" w:hAnsi="Times New Roman" w:cs="Times New Roman"/>
          <w:bCs/>
          <w:szCs w:val="22"/>
        </w:rPr>
      </w:pPr>
    </w:p>
    <w:p w14:paraId="780C30BD" w14:textId="77777777" w:rsidR="00520CD3" w:rsidRDefault="00520CD3" w:rsidP="004D1BA5">
      <w:pPr>
        <w:pStyle w:val="ConsPlusNormal"/>
        <w:tabs>
          <w:tab w:val="left" w:pos="426"/>
        </w:tabs>
        <w:jc w:val="right"/>
        <w:rPr>
          <w:rFonts w:ascii="Times New Roman" w:hAnsi="Times New Roman" w:cs="Times New Roman"/>
          <w:bCs/>
          <w:szCs w:val="22"/>
        </w:rPr>
      </w:pPr>
    </w:p>
    <w:p w14:paraId="28B27440" w14:textId="77777777" w:rsidR="00520CD3" w:rsidRDefault="00520CD3" w:rsidP="004D1BA5">
      <w:pPr>
        <w:pStyle w:val="ConsPlusNormal"/>
        <w:tabs>
          <w:tab w:val="left" w:pos="426"/>
        </w:tabs>
        <w:jc w:val="right"/>
        <w:rPr>
          <w:rFonts w:ascii="Times New Roman" w:hAnsi="Times New Roman" w:cs="Times New Roman"/>
          <w:bCs/>
          <w:szCs w:val="22"/>
        </w:rPr>
      </w:pPr>
    </w:p>
    <w:p w14:paraId="01A83F9E" w14:textId="77777777" w:rsidR="00520CD3" w:rsidRDefault="00520CD3" w:rsidP="004D1BA5">
      <w:pPr>
        <w:pStyle w:val="ConsPlusNormal"/>
        <w:tabs>
          <w:tab w:val="left" w:pos="426"/>
        </w:tabs>
        <w:jc w:val="right"/>
        <w:rPr>
          <w:rFonts w:ascii="Times New Roman" w:hAnsi="Times New Roman" w:cs="Times New Roman"/>
          <w:bCs/>
          <w:szCs w:val="22"/>
        </w:rPr>
      </w:pPr>
    </w:p>
    <w:p w14:paraId="603F3132" w14:textId="77777777" w:rsidR="00520CD3" w:rsidRDefault="00520CD3" w:rsidP="004D1BA5">
      <w:pPr>
        <w:pStyle w:val="ConsPlusNormal"/>
        <w:tabs>
          <w:tab w:val="left" w:pos="426"/>
        </w:tabs>
        <w:jc w:val="right"/>
        <w:rPr>
          <w:rFonts w:ascii="Times New Roman" w:hAnsi="Times New Roman" w:cs="Times New Roman"/>
          <w:bCs/>
          <w:szCs w:val="22"/>
        </w:rPr>
      </w:pPr>
    </w:p>
    <w:p w14:paraId="4143B6CB" w14:textId="77777777" w:rsidR="00520CD3" w:rsidRDefault="00520CD3" w:rsidP="004D1BA5">
      <w:pPr>
        <w:pStyle w:val="ConsPlusNormal"/>
        <w:tabs>
          <w:tab w:val="left" w:pos="426"/>
        </w:tabs>
        <w:jc w:val="right"/>
        <w:rPr>
          <w:rFonts w:ascii="Times New Roman" w:hAnsi="Times New Roman" w:cs="Times New Roman"/>
          <w:bCs/>
          <w:szCs w:val="22"/>
        </w:rPr>
      </w:pPr>
    </w:p>
    <w:p w14:paraId="68AA654E" w14:textId="77777777" w:rsidR="00520CD3" w:rsidRDefault="00520CD3" w:rsidP="004D1BA5">
      <w:pPr>
        <w:pStyle w:val="ConsPlusNormal"/>
        <w:tabs>
          <w:tab w:val="left" w:pos="426"/>
        </w:tabs>
        <w:jc w:val="right"/>
        <w:rPr>
          <w:rFonts w:ascii="Times New Roman" w:hAnsi="Times New Roman" w:cs="Times New Roman"/>
          <w:bCs/>
          <w:szCs w:val="22"/>
        </w:rPr>
      </w:pPr>
    </w:p>
    <w:p w14:paraId="6ED3A7FF" w14:textId="77777777" w:rsidR="00520CD3" w:rsidRDefault="00520CD3" w:rsidP="004D1BA5">
      <w:pPr>
        <w:pStyle w:val="ConsPlusNormal"/>
        <w:tabs>
          <w:tab w:val="left" w:pos="426"/>
        </w:tabs>
        <w:jc w:val="right"/>
        <w:rPr>
          <w:rFonts w:ascii="Times New Roman" w:hAnsi="Times New Roman" w:cs="Times New Roman"/>
          <w:bCs/>
          <w:szCs w:val="22"/>
        </w:rPr>
      </w:pPr>
    </w:p>
    <w:p w14:paraId="75814FA5" w14:textId="77777777" w:rsidR="00520CD3" w:rsidRDefault="00520CD3" w:rsidP="004D1BA5">
      <w:pPr>
        <w:pStyle w:val="ConsPlusNormal"/>
        <w:tabs>
          <w:tab w:val="left" w:pos="426"/>
        </w:tabs>
        <w:jc w:val="right"/>
        <w:rPr>
          <w:rFonts w:ascii="Times New Roman" w:hAnsi="Times New Roman" w:cs="Times New Roman"/>
          <w:bCs/>
          <w:szCs w:val="22"/>
        </w:rPr>
      </w:pPr>
    </w:p>
    <w:p w14:paraId="3937B90D" w14:textId="77777777" w:rsidR="00520CD3" w:rsidRDefault="00520CD3" w:rsidP="004D1BA5">
      <w:pPr>
        <w:pStyle w:val="ConsPlusNormal"/>
        <w:tabs>
          <w:tab w:val="left" w:pos="426"/>
        </w:tabs>
        <w:jc w:val="right"/>
        <w:rPr>
          <w:rFonts w:ascii="Times New Roman" w:hAnsi="Times New Roman" w:cs="Times New Roman"/>
          <w:bCs/>
          <w:szCs w:val="22"/>
        </w:rPr>
      </w:pPr>
    </w:p>
    <w:p w14:paraId="3A8FB26E" w14:textId="77777777" w:rsidR="00520CD3" w:rsidRDefault="00520CD3" w:rsidP="004D1BA5">
      <w:pPr>
        <w:pStyle w:val="ConsPlusNormal"/>
        <w:tabs>
          <w:tab w:val="left" w:pos="426"/>
        </w:tabs>
        <w:jc w:val="right"/>
        <w:rPr>
          <w:rFonts w:ascii="Times New Roman" w:hAnsi="Times New Roman" w:cs="Times New Roman"/>
          <w:bCs/>
          <w:szCs w:val="22"/>
        </w:rPr>
      </w:pPr>
    </w:p>
    <w:p w14:paraId="300CDD5E" w14:textId="77777777" w:rsidR="00520CD3" w:rsidRDefault="00520CD3" w:rsidP="004D1BA5">
      <w:pPr>
        <w:pStyle w:val="ConsPlusNormal"/>
        <w:tabs>
          <w:tab w:val="left" w:pos="426"/>
        </w:tabs>
        <w:jc w:val="right"/>
        <w:rPr>
          <w:rFonts w:ascii="Times New Roman" w:hAnsi="Times New Roman" w:cs="Times New Roman"/>
          <w:bCs/>
          <w:szCs w:val="22"/>
        </w:rPr>
      </w:pPr>
    </w:p>
    <w:p w14:paraId="0F0B9B58" w14:textId="77777777" w:rsidR="00520CD3" w:rsidRDefault="00520CD3" w:rsidP="004D1BA5">
      <w:pPr>
        <w:pStyle w:val="ConsPlusNormal"/>
        <w:tabs>
          <w:tab w:val="left" w:pos="426"/>
        </w:tabs>
        <w:jc w:val="right"/>
        <w:rPr>
          <w:rFonts w:ascii="Times New Roman" w:hAnsi="Times New Roman" w:cs="Times New Roman"/>
          <w:bCs/>
          <w:szCs w:val="22"/>
        </w:rPr>
      </w:pPr>
    </w:p>
    <w:p w14:paraId="5446F41E" w14:textId="77777777" w:rsidR="00520CD3" w:rsidRDefault="00520CD3" w:rsidP="004D1BA5">
      <w:pPr>
        <w:pStyle w:val="ConsPlusNormal"/>
        <w:tabs>
          <w:tab w:val="left" w:pos="426"/>
        </w:tabs>
        <w:jc w:val="right"/>
        <w:rPr>
          <w:rFonts w:ascii="Times New Roman" w:hAnsi="Times New Roman" w:cs="Times New Roman"/>
          <w:bCs/>
          <w:szCs w:val="22"/>
        </w:rPr>
      </w:pPr>
    </w:p>
    <w:p w14:paraId="1CF27540" w14:textId="77777777" w:rsidR="00520CD3" w:rsidRDefault="00520CD3" w:rsidP="004D1BA5">
      <w:pPr>
        <w:pStyle w:val="ConsPlusNormal"/>
        <w:tabs>
          <w:tab w:val="left" w:pos="426"/>
        </w:tabs>
        <w:jc w:val="right"/>
        <w:rPr>
          <w:rFonts w:ascii="Times New Roman" w:hAnsi="Times New Roman" w:cs="Times New Roman"/>
          <w:bCs/>
          <w:szCs w:val="22"/>
        </w:rPr>
      </w:pPr>
    </w:p>
    <w:p w14:paraId="4763EB96" w14:textId="77777777" w:rsidR="00520CD3" w:rsidRDefault="00520CD3" w:rsidP="004D1BA5">
      <w:pPr>
        <w:pStyle w:val="ConsPlusNormal"/>
        <w:tabs>
          <w:tab w:val="left" w:pos="426"/>
        </w:tabs>
        <w:jc w:val="right"/>
        <w:rPr>
          <w:rFonts w:ascii="Times New Roman" w:hAnsi="Times New Roman" w:cs="Times New Roman"/>
          <w:bCs/>
          <w:szCs w:val="22"/>
        </w:rPr>
      </w:pPr>
    </w:p>
    <w:p w14:paraId="5D0BCD88" w14:textId="77777777" w:rsidR="00520CD3" w:rsidRDefault="00520CD3" w:rsidP="004D1BA5">
      <w:pPr>
        <w:pStyle w:val="ConsPlusNormal"/>
        <w:tabs>
          <w:tab w:val="left" w:pos="426"/>
        </w:tabs>
        <w:jc w:val="right"/>
        <w:rPr>
          <w:rFonts w:ascii="Times New Roman" w:hAnsi="Times New Roman" w:cs="Times New Roman"/>
          <w:bCs/>
          <w:szCs w:val="22"/>
        </w:rPr>
      </w:pPr>
    </w:p>
    <w:p w14:paraId="1E6A90D6" w14:textId="77777777" w:rsidR="00520CD3" w:rsidRDefault="00520CD3" w:rsidP="004D1BA5">
      <w:pPr>
        <w:pStyle w:val="ConsPlusNormal"/>
        <w:tabs>
          <w:tab w:val="left" w:pos="426"/>
        </w:tabs>
        <w:jc w:val="right"/>
        <w:rPr>
          <w:rFonts w:ascii="Times New Roman" w:hAnsi="Times New Roman" w:cs="Times New Roman"/>
          <w:bCs/>
          <w:szCs w:val="22"/>
        </w:rPr>
      </w:pPr>
    </w:p>
    <w:p w14:paraId="1D3B9AE6" w14:textId="77777777" w:rsidR="00520CD3" w:rsidRDefault="00520CD3" w:rsidP="004D1BA5">
      <w:pPr>
        <w:pStyle w:val="ConsPlusNormal"/>
        <w:tabs>
          <w:tab w:val="left" w:pos="426"/>
        </w:tabs>
        <w:jc w:val="right"/>
        <w:rPr>
          <w:rFonts w:ascii="Times New Roman" w:hAnsi="Times New Roman" w:cs="Times New Roman"/>
          <w:bCs/>
          <w:szCs w:val="22"/>
        </w:rPr>
      </w:pPr>
    </w:p>
    <w:p w14:paraId="5746FF9C" w14:textId="77777777" w:rsidR="00520CD3" w:rsidRDefault="00520CD3" w:rsidP="004D1BA5">
      <w:pPr>
        <w:pStyle w:val="ConsPlusNormal"/>
        <w:tabs>
          <w:tab w:val="left" w:pos="426"/>
        </w:tabs>
        <w:jc w:val="right"/>
        <w:rPr>
          <w:rFonts w:ascii="Times New Roman" w:hAnsi="Times New Roman" w:cs="Times New Roman"/>
          <w:bCs/>
          <w:szCs w:val="22"/>
        </w:rPr>
      </w:pPr>
    </w:p>
    <w:p w14:paraId="0C1FE2A9" w14:textId="77777777" w:rsidR="00520CD3" w:rsidRDefault="00520CD3" w:rsidP="004D1BA5">
      <w:pPr>
        <w:pStyle w:val="ConsPlusNormal"/>
        <w:tabs>
          <w:tab w:val="left" w:pos="426"/>
        </w:tabs>
        <w:jc w:val="right"/>
        <w:rPr>
          <w:rFonts w:ascii="Times New Roman" w:hAnsi="Times New Roman" w:cs="Times New Roman"/>
          <w:bCs/>
          <w:szCs w:val="22"/>
        </w:rPr>
      </w:pPr>
    </w:p>
    <w:p w14:paraId="4826EF4E" w14:textId="77777777" w:rsidR="00520CD3" w:rsidRDefault="00520CD3" w:rsidP="004D1BA5">
      <w:pPr>
        <w:pStyle w:val="ConsPlusNormal"/>
        <w:tabs>
          <w:tab w:val="left" w:pos="426"/>
        </w:tabs>
        <w:jc w:val="right"/>
        <w:rPr>
          <w:rFonts w:ascii="Times New Roman" w:hAnsi="Times New Roman" w:cs="Times New Roman"/>
          <w:bCs/>
          <w:szCs w:val="22"/>
        </w:rPr>
      </w:pPr>
    </w:p>
    <w:p w14:paraId="501EFAC2" w14:textId="77777777" w:rsidR="00520CD3" w:rsidRDefault="00520CD3" w:rsidP="004D1BA5">
      <w:pPr>
        <w:pStyle w:val="ConsPlusNormal"/>
        <w:tabs>
          <w:tab w:val="left" w:pos="426"/>
        </w:tabs>
        <w:jc w:val="right"/>
        <w:rPr>
          <w:rFonts w:ascii="Times New Roman" w:hAnsi="Times New Roman" w:cs="Times New Roman"/>
          <w:bCs/>
          <w:szCs w:val="22"/>
        </w:rPr>
      </w:pPr>
    </w:p>
    <w:p w14:paraId="7E6584EC" w14:textId="77777777" w:rsidR="00520CD3" w:rsidRDefault="00520CD3" w:rsidP="004D1BA5">
      <w:pPr>
        <w:pStyle w:val="ConsPlusNormal"/>
        <w:tabs>
          <w:tab w:val="left" w:pos="426"/>
        </w:tabs>
        <w:jc w:val="right"/>
        <w:rPr>
          <w:rFonts w:ascii="Times New Roman" w:hAnsi="Times New Roman" w:cs="Times New Roman"/>
          <w:bCs/>
          <w:szCs w:val="22"/>
        </w:rPr>
      </w:pPr>
    </w:p>
    <w:p w14:paraId="56996BD9" w14:textId="77777777" w:rsidR="00520CD3" w:rsidRDefault="00520CD3" w:rsidP="004D1BA5">
      <w:pPr>
        <w:pStyle w:val="ConsPlusNormal"/>
        <w:tabs>
          <w:tab w:val="left" w:pos="426"/>
        </w:tabs>
        <w:jc w:val="right"/>
        <w:rPr>
          <w:rFonts w:ascii="Times New Roman" w:hAnsi="Times New Roman" w:cs="Times New Roman"/>
          <w:bCs/>
          <w:szCs w:val="22"/>
        </w:rPr>
      </w:pPr>
    </w:p>
    <w:p w14:paraId="4CD62EFE" w14:textId="77777777" w:rsidR="00520CD3" w:rsidRDefault="00520CD3" w:rsidP="004D1BA5">
      <w:pPr>
        <w:pStyle w:val="ConsPlusNormal"/>
        <w:tabs>
          <w:tab w:val="left" w:pos="426"/>
        </w:tabs>
        <w:jc w:val="right"/>
        <w:rPr>
          <w:rFonts w:ascii="Times New Roman" w:hAnsi="Times New Roman" w:cs="Times New Roman"/>
          <w:bCs/>
          <w:szCs w:val="22"/>
        </w:rPr>
      </w:pPr>
    </w:p>
    <w:p w14:paraId="54324A43" w14:textId="77777777" w:rsidR="00520CD3" w:rsidRDefault="00520CD3" w:rsidP="004D1BA5">
      <w:pPr>
        <w:pStyle w:val="ConsPlusNormal"/>
        <w:tabs>
          <w:tab w:val="left" w:pos="426"/>
        </w:tabs>
        <w:jc w:val="right"/>
        <w:rPr>
          <w:rFonts w:ascii="Times New Roman" w:hAnsi="Times New Roman" w:cs="Times New Roman"/>
          <w:bCs/>
          <w:szCs w:val="22"/>
        </w:rPr>
      </w:pPr>
    </w:p>
    <w:p w14:paraId="4CF86640" w14:textId="77777777" w:rsidR="00520CD3" w:rsidRDefault="00520CD3" w:rsidP="004D1BA5">
      <w:pPr>
        <w:pStyle w:val="ConsPlusNormal"/>
        <w:tabs>
          <w:tab w:val="left" w:pos="426"/>
        </w:tabs>
        <w:jc w:val="right"/>
        <w:rPr>
          <w:rFonts w:ascii="Times New Roman" w:hAnsi="Times New Roman" w:cs="Times New Roman"/>
          <w:bCs/>
          <w:szCs w:val="22"/>
        </w:rPr>
      </w:pPr>
    </w:p>
    <w:p w14:paraId="331709BF" w14:textId="77777777" w:rsidR="00520CD3" w:rsidRDefault="00520CD3" w:rsidP="004D1BA5">
      <w:pPr>
        <w:pStyle w:val="ConsPlusNormal"/>
        <w:tabs>
          <w:tab w:val="left" w:pos="426"/>
        </w:tabs>
        <w:jc w:val="right"/>
        <w:rPr>
          <w:rFonts w:ascii="Times New Roman" w:hAnsi="Times New Roman" w:cs="Times New Roman"/>
          <w:bCs/>
          <w:szCs w:val="22"/>
        </w:rPr>
      </w:pPr>
    </w:p>
    <w:p w14:paraId="7281FAA9" w14:textId="77777777" w:rsidR="00520CD3" w:rsidRDefault="00520CD3" w:rsidP="004D1BA5">
      <w:pPr>
        <w:pStyle w:val="ConsPlusNormal"/>
        <w:tabs>
          <w:tab w:val="left" w:pos="426"/>
        </w:tabs>
        <w:jc w:val="right"/>
        <w:rPr>
          <w:rFonts w:ascii="Times New Roman" w:hAnsi="Times New Roman" w:cs="Times New Roman"/>
          <w:bCs/>
          <w:szCs w:val="22"/>
        </w:rPr>
      </w:pPr>
    </w:p>
    <w:p w14:paraId="08DC548B" w14:textId="77777777" w:rsidR="00520CD3" w:rsidRDefault="00520CD3" w:rsidP="004D1BA5">
      <w:pPr>
        <w:pStyle w:val="ConsPlusNormal"/>
        <w:tabs>
          <w:tab w:val="left" w:pos="426"/>
        </w:tabs>
        <w:jc w:val="right"/>
        <w:rPr>
          <w:rFonts w:ascii="Times New Roman" w:hAnsi="Times New Roman" w:cs="Times New Roman"/>
          <w:bCs/>
          <w:szCs w:val="22"/>
        </w:rPr>
      </w:pPr>
    </w:p>
    <w:p w14:paraId="5ABD670B" w14:textId="28C6C271"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lastRenderedPageBreak/>
        <w:t>Приложение 2</w:t>
      </w:r>
    </w:p>
    <w:p w14:paraId="2F26F8EC"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к Положению</w:t>
      </w:r>
      <w:r w:rsidRPr="00EE494B">
        <w:rPr>
          <w:szCs w:val="22"/>
        </w:rPr>
        <w:t xml:space="preserve"> </w:t>
      </w:r>
      <w:r w:rsidRPr="00EE494B">
        <w:rPr>
          <w:rFonts w:ascii="Times New Roman" w:hAnsi="Times New Roman" w:cs="Times New Roman"/>
          <w:bCs/>
          <w:szCs w:val="22"/>
        </w:rPr>
        <w:t xml:space="preserve">о реализации Закона Челябинской </w:t>
      </w:r>
    </w:p>
    <w:p w14:paraId="05284D1B"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области «О некоторых вопросах правового</w:t>
      </w:r>
    </w:p>
    <w:p w14:paraId="7622B057"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 xml:space="preserve"> регулирования отношений, связанных </w:t>
      </w:r>
    </w:p>
    <w:p w14:paraId="2BD3E7E7"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с инициативными проектами, выдвигаемыми</w:t>
      </w:r>
    </w:p>
    <w:p w14:paraId="7B744AC7"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 xml:space="preserve"> для получения финансовой поддержки за счет межбюджетных </w:t>
      </w:r>
    </w:p>
    <w:p w14:paraId="3765A789"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трансфертов из областного бюджета»</w:t>
      </w:r>
    </w:p>
    <w:p w14:paraId="51D8F455"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на территории Усть-Катавского городского округа</w:t>
      </w:r>
    </w:p>
    <w:p w14:paraId="70340763" w14:textId="77777777" w:rsidR="00520CD3" w:rsidRDefault="00520CD3" w:rsidP="004D1BA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 </w:t>
      </w:r>
      <w:proofErr w:type="gramStart"/>
      <w:r>
        <w:rPr>
          <w:rFonts w:ascii="Times New Roman" w:eastAsia="Times New Roman" w:hAnsi="Times New Roman" w:cs="Times New Roman"/>
          <w:bCs/>
          <w:sz w:val="24"/>
          <w:szCs w:val="24"/>
        </w:rPr>
        <w:t>редакции  решения</w:t>
      </w:r>
      <w:proofErr w:type="gramEnd"/>
      <w:r>
        <w:rPr>
          <w:rFonts w:ascii="Times New Roman" w:eastAsia="Times New Roman" w:hAnsi="Times New Roman" w:cs="Times New Roman"/>
          <w:bCs/>
          <w:sz w:val="24"/>
          <w:szCs w:val="24"/>
        </w:rPr>
        <w:t xml:space="preserve"> Собрания депутатов    </w:t>
      </w:r>
    </w:p>
    <w:p w14:paraId="1C01CEE5" w14:textId="77777777" w:rsidR="00520CD3" w:rsidRDefault="00520CD3" w:rsidP="004D1BA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Усть-Катавского</w:t>
      </w:r>
      <w:proofErr w:type="spellEnd"/>
      <w:r>
        <w:rPr>
          <w:rFonts w:ascii="Times New Roman" w:eastAsia="Times New Roman" w:hAnsi="Times New Roman" w:cs="Times New Roman"/>
          <w:bCs/>
          <w:sz w:val="24"/>
          <w:szCs w:val="24"/>
        </w:rPr>
        <w:t xml:space="preserve"> городского округа                                                                      </w:t>
      </w:r>
    </w:p>
    <w:p w14:paraId="0B223840" w14:textId="74CCA9CA" w:rsidR="004D1BA5" w:rsidRPr="00EE494B" w:rsidRDefault="00520CD3" w:rsidP="004D1BA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от 10.09.2025 № 115</w:t>
      </w:r>
    </w:p>
    <w:p w14:paraId="3AD49AC9" w14:textId="77777777" w:rsidR="004D1BA5" w:rsidRPr="00EE494B" w:rsidRDefault="004D1BA5" w:rsidP="004D1BA5">
      <w:pPr>
        <w:autoSpaceDE w:val="0"/>
        <w:autoSpaceDN w:val="0"/>
        <w:adjustRightInd w:val="0"/>
        <w:spacing w:after="0" w:line="240" w:lineRule="auto"/>
        <w:rPr>
          <w:rFonts w:ascii="Times New Roman" w:hAnsi="Times New Roman" w:cs="Times New Roman"/>
          <w:b/>
          <w:sz w:val="24"/>
          <w:szCs w:val="24"/>
        </w:rPr>
      </w:pPr>
    </w:p>
    <w:p w14:paraId="0942D8F4" w14:textId="77777777" w:rsidR="004D1BA5" w:rsidRPr="00EE494B" w:rsidRDefault="004D1BA5" w:rsidP="004D1BA5">
      <w:pPr>
        <w:autoSpaceDE w:val="0"/>
        <w:autoSpaceDN w:val="0"/>
        <w:adjustRightInd w:val="0"/>
        <w:spacing w:after="0" w:line="240" w:lineRule="auto"/>
        <w:jc w:val="center"/>
        <w:rPr>
          <w:rFonts w:ascii="Times New Roman" w:hAnsi="Times New Roman" w:cs="Times New Roman"/>
          <w:sz w:val="24"/>
          <w:szCs w:val="24"/>
        </w:rPr>
      </w:pPr>
      <w:r w:rsidRPr="00EE494B">
        <w:rPr>
          <w:rFonts w:ascii="Times New Roman" w:hAnsi="Times New Roman" w:cs="Times New Roman"/>
          <w:sz w:val="24"/>
          <w:szCs w:val="24"/>
        </w:rPr>
        <w:t>ПОРЯДОК</w:t>
      </w:r>
    </w:p>
    <w:p w14:paraId="6489CA80" w14:textId="77777777" w:rsidR="004D1BA5" w:rsidRPr="00EE494B" w:rsidRDefault="004D1BA5" w:rsidP="004D1BA5">
      <w:pPr>
        <w:autoSpaceDE w:val="0"/>
        <w:autoSpaceDN w:val="0"/>
        <w:adjustRightInd w:val="0"/>
        <w:spacing w:after="0" w:line="240" w:lineRule="auto"/>
        <w:jc w:val="center"/>
        <w:rPr>
          <w:rFonts w:ascii="Times New Roman" w:hAnsi="Times New Roman" w:cs="Times New Roman"/>
          <w:sz w:val="24"/>
          <w:szCs w:val="24"/>
        </w:rPr>
      </w:pPr>
      <w:r w:rsidRPr="00EE494B">
        <w:rPr>
          <w:rFonts w:ascii="Times New Roman" w:hAnsi="Times New Roman" w:cs="Times New Roman"/>
          <w:sz w:val="24"/>
          <w:szCs w:val="24"/>
        </w:rPr>
        <w:t>определения части территории Усть-Катавского городского округа, на которой могут реализовываться инициативные проекты</w:t>
      </w:r>
    </w:p>
    <w:p w14:paraId="152A83BE" w14:textId="77777777" w:rsidR="004D1BA5" w:rsidRPr="00EE494B" w:rsidRDefault="004D1BA5" w:rsidP="004D1BA5">
      <w:pPr>
        <w:autoSpaceDE w:val="0"/>
        <w:autoSpaceDN w:val="0"/>
        <w:adjustRightInd w:val="0"/>
        <w:spacing w:after="0" w:line="240" w:lineRule="auto"/>
        <w:jc w:val="both"/>
        <w:rPr>
          <w:rFonts w:ascii="Times New Roman" w:hAnsi="Times New Roman" w:cs="Times New Roman"/>
          <w:b/>
          <w:sz w:val="24"/>
          <w:szCs w:val="24"/>
        </w:rPr>
      </w:pPr>
    </w:p>
    <w:p w14:paraId="1B0CD170" w14:textId="77777777" w:rsidR="004D1BA5" w:rsidRPr="00EE494B" w:rsidRDefault="004D1BA5" w:rsidP="004D1BA5">
      <w:pPr>
        <w:pStyle w:val="a4"/>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EE494B">
        <w:rPr>
          <w:rFonts w:ascii="Times New Roman" w:hAnsi="Times New Roman" w:cs="Times New Roman"/>
          <w:sz w:val="24"/>
          <w:szCs w:val="24"/>
        </w:rPr>
        <w:t>Порядок определения части территории Усть-Катавского городского округа, на которой могут реализовываться инициативные проекты устанавливает процедуру определения части территории Усть-Катавского городского округа, на которой могут реализовываться инициативные проекты (далее – предполагаемая часть территории).</w:t>
      </w:r>
    </w:p>
    <w:p w14:paraId="55CB7F1E"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2. Предполагаемая часть территории, устанавливается администрацией Усть-Катавского городского округа.</w:t>
      </w:r>
    </w:p>
    <w:p w14:paraId="7AD87C09"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14:paraId="5E1B52D0" w14:textId="10879332"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1) инициативная группа численностью не менее десяти граждан, достигших восемнадцатилетнего</w:t>
      </w:r>
      <w:r w:rsidRPr="00EE494B">
        <w:rPr>
          <w:rFonts w:ascii="Times New Roman" w:hAnsi="Times New Roman" w:cs="Times New Roman"/>
          <w:color w:val="EE0000"/>
          <w:sz w:val="24"/>
          <w:szCs w:val="24"/>
        </w:rPr>
        <w:t xml:space="preserve"> </w:t>
      </w:r>
      <w:r w:rsidRPr="00EE494B">
        <w:rPr>
          <w:rFonts w:ascii="Times New Roman" w:hAnsi="Times New Roman" w:cs="Times New Roman"/>
          <w:sz w:val="24"/>
          <w:szCs w:val="24"/>
        </w:rPr>
        <w:t xml:space="preserve">возраста и проживающих на территории Усть-Катавского городского округа; </w:t>
      </w:r>
    </w:p>
    <w:p w14:paraId="5944E4FB"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2) органы территориального общественного самоуправления;</w:t>
      </w:r>
    </w:p>
    <w:p w14:paraId="43114ED8"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iCs/>
          <w:sz w:val="24"/>
          <w:szCs w:val="24"/>
        </w:rPr>
      </w:pPr>
      <w:r w:rsidRPr="00EE494B">
        <w:rPr>
          <w:rFonts w:ascii="Times New Roman" w:hAnsi="Times New Roman"/>
          <w:iCs/>
          <w:sz w:val="24"/>
          <w:szCs w:val="24"/>
        </w:rPr>
        <w:t xml:space="preserve">3)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w:t>
      </w:r>
      <w:r w:rsidRPr="00EE494B">
        <w:rPr>
          <w:rFonts w:ascii="Times New Roman" w:hAnsi="Times New Roman" w:cs="Times New Roman"/>
          <w:sz w:val="24"/>
          <w:szCs w:val="24"/>
        </w:rPr>
        <w:t>Усть-Катавского городского округа</w:t>
      </w:r>
      <w:r w:rsidRPr="00EE494B">
        <w:rPr>
          <w:rFonts w:ascii="Times New Roman" w:hAnsi="Times New Roman"/>
          <w:iCs/>
          <w:sz w:val="24"/>
          <w:szCs w:val="24"/>
        </w:rPr>
        <w:t>;</w:t>
      </w:r>
    </w:p>
    <w:p w14:paraId="0A0A9042" w14:textId="77777777" w:rsidR="004D1BA5" w:rsidRPr="00EE494B" w:rsidRDefault="004D1BA5" w:rsidP="004D1BA5">
      <w:pPr>
        <w:pStyle w:val="af1"/>
      </w:pPr>
      <w:r w:rsidRPr="00EE494B">
        <w:rPr>
          <w:rFonts w:ascii="Times New Roman" w:hAnsi="Times New Roman"/>
          <w:iCs/>
        </w:rPr>
        <w:t xml:space="preserve">4) </w:t>
      </w:r>
      <w:r w:rsidRPr="00EE494B">
        <w:rPr>
          <w:rFonts w:ascii="Times New Roman" w:hAnsi="Times New Roman" w:cs="Times New Roman"/>
        </w:rPr>
        <w:t>староста сельского населенного пункта;</w:t>
      </w:r>
    </w:p>
    <w:p w14:paraId="524CFB02"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iCs/>
          <w:sz w:val="24"/>
          <w:szCs w:val="24"/>
        </w:rPr>
      </w:pPr>
      <w:r w:rsidRPr="00EE494B">
        <w:rPr>
          <w:rFonts w:ascii="Times New Roman" w:hAnsi="Times New Roman"/>
          <w:iCs/>
          <w:sz w:val="24"/>
          <w:szCs w:val="24"/>
        </w:rPr>
        <w:t xml:space="preserve">5) юридическое лицо, образованное в соответствии с законодательством Российской Федерации, осуществляющее деятельность на территории </w:t>
      </w:r>
      <w:r w:rsidRPr="00EE494B">
        <w:rPr>
          <w:rFonts w:ascii="Times New Roman" w:hAnsi="Times New Roman" w:cs="Times New Roman"/>
          <w:sz w:val="24"/>
          <w:szCs w:val="24"/>
        </w:rPr>
        <w:t>Усть-Катавского городского округа</w:t>
      </w:r>
      <w:r w:rsidRPr="00EE494B">
        <w:rPr>
          <w:rFonts w:ascii="Times New Roman" w:hAnsi="Times New Roman"/>
          <w:iCs/>
          <w:sz w:val="24"/>
          <w:szCs w:val="24"/>
        </w:rPr>
        <w:t>.</w:t>
      </w:r>
    </w:p>
    <w:p w14:paraId="6E465D0E"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4. Инициативные проекты могут реализовываться в границах Усть-Катавского городского округа в пределах следующих территорий проживания граждан:</w:t>
      </w:r>
    </w:p>
    <w:p w14:paraId="24D990B2" w14:textId="0B06773F" w:rsidR="0068689B" w:rsidRPr="00EE494B" w:rsidRDefault="0068689B"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1) многоквартирного жилого дома;</w:t>
      </w:r>
    </w:p>
    <w:p w14:paraId="73B115D7" w14:textId="5E052173" w:rsidR="0068689B" w:rsidRPr="00EE494B" w:rsidRDefault="0068689B" w:rsidP="0068689B">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2) группы жилых домов;</w:t>
      </w:r>
    </w:p>
    <w:p w14:paraId="0CBE4374" w14:textId="1E823081" w:rsidR="004D1BA5" w:rsidRPr="00EE494B" w:rsidRDefault="0068689B" w:rsidP="0068689B">
      <w:pPr>
        <w:autoSpaceDE w:val="0"/>
        <w:autoSpaceDN w:val="0"/>
        <w:adjustRightInd w:val="0"/>
        <w:spacing w:after="0" w:line="240" w:lineRule="auto"/>
        <w:ind w:firstLine="709"/>
        <w:jc w:val="both"/>
        <w:rPr>
          <w:rFonts w:ascii="Times New Roman" w:hAnsi="Times New Roman" w:cs="Times New Roman"/>
          <w:iCs/>
          <w:sz w:val="24"/>
          <w:szCs w:val="24"/>
        </w:rPr>
      </w:pPr>
      <w:r w:rsidRPr="00EE494B">
        <w:rPr>
          <w:rFonts w:ascii="Times New Roman" w:hAnsi="Times New Roman" w:cs="Times New Roman"/>
          <w:sz w:val="24"/>
          <w:szCs w:val="24"/>
        </w:rPr>
        <w:t xml:space="preserve">3) </w:t>
      </w:r>
      <w:r w:rsidR="004D1BA5" w:rsidRPr="00EE494B">
        <w:rPr>
          <w:rFonts w:ascii="Times New Roman" w:hAnsi="Times New Roman" w:cs="Times New Roman"/>
          <w:iCs/>
          <w:sz w:val="24"/>
          <w:szCs w:val="24"/>
        </w:rPr>
        <w:t>жилого микрорайона;</w:t>
      </w:r>
    </w:p>
    <w:p w14:paraId="355DD7C0" w14:textId="1F913486" w:rsidR="0068689B" w:rsidRPr="00EE494B" w:rsidRDefault="0068689B" w:rsidP="0068689B">
      <w:pPr>
        <w:tabs>
          <w:tab w:val="left" w:pos="993"/>
        </w:tabs>
        <w:autoSpaceDE w:val="0"/>
        <w:autoSpaceDN w:val="0"/>
        <w:adjustRightInd w:val="0"/>
        <w:spacing w:after="0" w:line="240" w:lineRule="auto"/>
        <w:ind w:left="851" w:hanging="142"/>
        <w:jc w:val="both"/>
        <w:rPr>
          <w:rFonts w:ascii="Times New Roman" w:hAnsi="Times New Roman" w:cs="Times New Roman"/>
          <w:iCs/>
          <w:sz w:val="24"/>
          <w:szCs w:val="24"/>
        </w:rPr>
      </w:pPr>
      <w:r w:rsidRPr="00EE494B">
        <w:rPr>
          <w:rFonts w:ascii="Times New Roman" w:hAnsi="Times New Roman" w:cs="Times New Roman"/>
          <w:iCs/>
          <w:sz w:val="24"/>
          <w:szCs w:val="24"/>
        </w:rPr>
        <w:t>4) в границах территорий территориального общественного самоуправления;</w:t>
      </w:r>
    </w:p>
    <w:p w14:paraId="7A2E75C1" w14:textId="6814AADE" w:rsidR="004D1BA5" w:rsidRPr="00EE494B" w:rsidRDefault="0068689B" w:rsidP="0068689B">
      <w:pPr>
        <w:tabs>
          <w:tab w:val="left" w:pos="993"/>
        </w:tabs>
        <w:autoSpaceDE w:val="0"/>
        <w:autoSpaceDN w:val="0"/>
        <w:adjustRightInd w:val="0"/>
        <w:spacing w:after="0" w:line="240" w:lineRule="auto"/>
        <w:ind w:left="851" w:hanging="142"/>
        <w:jc w:val="both"/>
        <w:rPr>
          <w:rFonts w:ascii="Times New Roman" w:hAnsi="Times New Roman" w:cs="Times New Roman"/>
          <w:iCs/>
          <w:sz w:val="24"/>
          <w:szCs w:val="24"/>
        </w:rPr>
      </w:pPr>
      <w:r w:rsidRPr="00EE494B">
        <w:rPr>
          <w:rFonts w:ascii="Times New Roman" w:hAnsi="Times New Roman" w:cs="Times New Roman"/>
          <w:iCs/>
          <w:sz w:val="24"/>
          <w:szCs w:val="24"/>
        </w:rPr>
        <w:t xml:space="preserve">5) </w:t>
      </w:r>
      <w:r w:rsidR="004D1BA5" w:rsidRPr="00EE494B">
        <w:rPr>
          <w:rFonts w:ascii="Times New Roman" w:hAnsi="Times New Roman" w:cs="Times New Roman"/>
          <w:sz w:val="24"/>
          <w:szCs w:val="24"/>
        </w:rPr>
        <w:t>иных территорий проживания граждан</w:t>
      </w:r>
      <w:r w:rsidRPr="00EE494B">
        <w:rPr>
          <w:rFonts w:ascii="Times New Roman" w:hAnsi="Times New Roman" w:cs="Times New Roman"/>
          <w:sz w:val="24"/>
          <w:szCs w:val="24"/>
        </w:rPr>
        <w:t>.</w:t>
      </w:r>
    </w:p>
    <w:p w14:paraId="37E8F197" w14:textId="28CFAADE" w:rsidR="004D1BA5" w:rsidRPr="00EE494B" w:rsidRDefault="004D1BA5" w:rsidP="0068689B">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 xml:space="preserve"> 5. Для установления предполагаемой части территории, при выдвижении инициативного проекта, инициатор проекта обращается в администрацию Усть-Катавского городского округа с заявлением об определении части территории, на которой планирует реализовывать инициативный проект с описанием ее границ.</w:t>
      </w:r>
    </w:p>
    <w:p w14:paraId="7E89036C"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14:paraId="695530B5"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14:paraId="043A6DF1"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7. К заявлению инициатор проекта прилагает следующие документы:</w:t>
      </w:r>
    </w:p>
    <w:p w14:paraId="50987664"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1) краткое описание инициативного проекта;</w:t>
      </w:r>
    </w:p>
    <w:p w14:paraId="0402AAE1"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2) сведения о предполагаемой части территории Усть-Катавского городского округа.</w:t>
      </w:r>
    </w:p>
    <w:p w14:paraId="75623754"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8. Отдел архитектуры и градостроительства администрации Усть-Катавского городского округа уточняет в Управлении имущественных и земельных отношений администрации факт наличия (отсутствия) обременений предполагаемой части территории.</w:t>
      </w:r>
    </w:p>
    <w:p w14:paraId="53F17731"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lastRenderedPageBreak/>
        <w:t>Отдел архитектуры и градостроительства администрации Усть-Катавского городского округа в течение пяти рабочих дней со дня поступления заявления принимает решение в форме проекта Постановления администрации Усть-Катавского городского округа:</w:t>
      </w:r>
    </w:p>
    <w:p w14:paraId="71767F5F"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1) об определении границ предполагаемой части территории;</w:t>
      </w:r>
    </w:p>
    <w:p w14:paraId="6A0140EB"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2) об отказе в определении границ предполагаемой части территории.</w:t>
      </w:r>
    </w:p>
    <w:p w14:paraId="4D24564E"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14:paraId="060FCD80"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1) предполагаемая часть территории выходит за пределы территории Усть-Катавского городского округа;</w:t>
      </w:r>
    </w:p>
    <w:p w14:paraId="274B4ED7"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14:paraId="0F1C4F72"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14:paraId="4C208AE0"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14:paraId="177C91A3"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5) на запрашиваемой части территории расположены подземные коммуникации, инженерные сети;</w:t>
      </w:r>
    </w:p>
    <w:p w14:paraId="20EBE106"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6) предполагаемое использование части территории противоречит генеральному плану Усть-Катавского городского округа;</w:t>
      </w:r>
    </w:p>
    <w:p w14:paraId="14246F9C"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7) предполагаемое использование части территории противоречит санитарным, противопожарным, градостроительным нормам, а также не соответствует правилам землепользования и застройки;</w:t>
      </w:r>
    </w:p>
    <w:p w14:paraId="54DA71A3"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 xml:space="preserve">8) реализация инициативного проекта на предполагаемой части территории противоречит нормам законодательства. </w:t>
      </w:r>
    </w:p>
    <w:p w14:paraId="5B465C5F"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14:paraId="35528067"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11. В случае принятия положительного решения, отделом архитектуры и градостроительства администрации оформляется постановление администрации Усть-Катавского городского округа об определении границ части территории Усть-Катавского городского округа, на которой реализуется инициативный проект.</w:t>
      </w:r>
    </w:p>
    <w:p w14:paraId="3914CBBB"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14:paraId="6DD89661" w14:textId="77777777" w:rsidR="004D1BA5" w:rsidRPr="00EE494B" w:rsidRDefault="004D1BA5" w:rsidP="004D1BA5">
      <w:pPr>
        <w:autoSpaceDE w:val="0"/>
        <w:autoSpaceDN w:val="0"/>
        <w:adjustRightInd w:val="0"/>
        <w:spacing w:after="0" w:line="240" w:lineRule="auto"/>
        <w:ind w:firstLine="709"/>
        <w:jc w:val="both"/>
        <w:rPr>
          <w:rFonts w:ascii="Times New Roman" w:hAnsi="Times New Roman" w:cs="Times New Roman"/>
          <w:sz w:val="24"/>
          <w:szCs w:val="24"/>
        </w:rPr>
      </w:pPr>
      <w:r w:rsidRPr="00EE494B">
        <w:rPr>
          <w:rFonts w:ascii="Times New Roman" w:hAnsi="Times New Roman" w:cs="Times New Roman"/>
          <w:sz w:val="24"/>
          <w:szCs w:val="24"/>
        </w:rPr>
        <w:t>13. Решение администрации об отказе в определении предполагаемой части территории, может быть обжаловано в установленном законодательством порядке.</w:t>
      </w:r>
    </w:p>
    <w:p w14:paraId="28BECE93"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3BEC5EB3"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09A01CE8"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2CE76CFF"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4067C268"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185EF685"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18A842EF"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050040CD"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46966E9B"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614F9044"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74E67F98"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79F61EEA"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72D9EDF3"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34F1624B"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6C36FDDC" w14:textId="77777777" w:rsidR="0099271B" w:rsidRPr="00EE494B" w:rsidRDefault="0099271B" w:rsidP="00F130C3">
      <w:pPr>
        <w:autoSpaceDE w:val="0"/>
        <w:autoSpaceDN w:val="0"/>
        <w:adjustRightInd w:val="0"/>
        <w:spacing w:after="0" w:line="240" w:lineRule="auto"/>
        <w:rPr>
          <w:rFonts w:ascii="Times New Roman" w:eastAsia="Times New Roman" w:hAnsi="Times New Roman" w:cs="Times New Roman"/>
          <w:bCs/>
          <w:sz w:val="24"/>
          <w:szCs w:val="24"/>
        </w:rPr>
      </w:pPr>
    </w:p>
    <w:p w14:paraId="3D2B9EC5" w14:textId="66F98A28" w:rsidR="004D1BA5" w:rsidRDefault="004D1BA5" w:rsidP="004D1BA5">
      <w:pPr>
        <w:pStyle w:val="ConsPlusNormal"/>
        <w:tabs>
          <w:tab w:val="left" w:pos="426"/>
        </w:tabs>
        <w:jc w:val="center"/>
        <w:rPr>
          <w:rFonts w:ascii="Times New Roman" w:hAnsi="Times New Roman" w:cs="Times New Roman"/>
          <w:bCs/>
          <w:sz w:val="28"/>
          <w:szCs w:val="28"/>
        </w:rPr>
      </w:pPr>
    </w:p>
    <w:p w14:paraId="0E3613D9" w14:textId="4BA43436" w:rsidR="00520CD3" w:rsidRDefault="00520CD3" w:rsidP="004D1BA5">
      <w:pPr>
        <w:pStyle w:val="ConsPlusNormal"/>
        <w:tabs>
          <w:tab w:val="left" w:pos="426"/>
        </w:tabs>
        <w:jc w:val="center"/>
        <w:rPr>
          <w:rFonts w:ascii="Times New Roman" w:hAnsi="Times New Roman" w:cs="Times New Roman"/>
          <w:bCs/>
          <w:sz w:val="28"/>
          <w:szCs w:val="28"/>
        </w:rPr>
      </w:pPr>
    </w:p>
    <w:p w14:paraId="7573E749" w14:textId="7A7CDC65" w:rsidR="00520CD3" w:rsidRDefault="00520CD3" w:rsidP="004D1BA5">
      <w:pPr>
        <w:pStyle w:val="ConsPlusNormal"/>
        <w:tabs>
          <w:tab w:val="left" w:pos="426"/>
        </w:tabs>
        <w:jc w:val="center"/>
        <w:rPr>
          <w:rFonts w:ascii="Times New Roman" w:hAnsi="Times New Roman" w:cs="Times New Roman"/>
          <w:bCs/>
          <w:sz w:val="28"/>
          <w:szCs w:val="28"/>
        </w:rPr>
      </w:pPr>
    </w:p>
    <w:p w14:paraId="231FF8B8" w14:textId="1C955F39" w:rsidR="00520CD3" w:rsidRDefault="00520CD3" w:rsidP="004D1BA5">
      <w:pPr>
        <w:pStyle w:val="ConsPlusNormal"/>
        <w:tabs>
          <w:tab w:val="left" w:pos="426"/>
        </w:tabs>
        <w:jc w:val="center"/>
        <w:rPr>
          <w:rFonts w:ascii="Times New Roman" w:hAnsi="Times New Roman" w:cs="Times New Roman"/>
          <w:bCs/>
          <w:sz w:val="28"/>
          <w:szCs w:val="28"/>
        </w:rPr>
      </w:pPr>
    </w:p>
    <w:p w14:paraId="2972BFE9" w14:textId="77777777" w:rsidR="00520CD3" w:rsidRPr="00EE494B" w:rsidRDefault="00520CD3" w:rsidP="004D1BA5">
      <w:pPr>
        <w:pStyle w:val="ConsPlusNormal"/>
        <w:tabs>
          <w:tab w:val="left" w:pos="426"/>
        </w:tabs>
        <w:jc w:val="center"/>
        <w:rPr>
          <w:rFonts w:ascii="Times New Roman" w:hAnsi="Times New Roman" w:cs="Times New Roman"/>
          <w:bCs/>
          <w:sz w:val="28"/>
          <w:szCs w:val="28"/>
        </w:rPr>
      </w:pPr>
    </w:p>
    <w:p w14:paraId="4D76C4F5"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Приложение 3</w:t>
      </w:r>
    </w:p>
    <w:p w14:paraId="606EB93A"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к Положению</w:t>
      </w:r>
      <w:r w:rsidRPr="00EE494B">
        <w:rPr>
          <w:szCs w:val="22"/>
        </w:rPr>
        <w:t xml:space="preserve"> </w:t>
      </w:r>
      <w:r w:rsidRPr="00EE494B">
        <w:rPr>
          <w:rFonts w:ascii="Times New Roman" w:hAnsi="Times New Roman" w:cs="Times New Roman"/>
          <w:bCs/>
          <w:szCs w:val="22"/>
        </w:rPr>
        <w:t xml:space="preserve">о реализации Закона Челябинской </w:t>
      </w:r>
    </w:p>
    <w:p w14:paraId="12C4D830"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области «О некоторых вопросах правового</w:t>
      </w:r>
    </w:p>
    <w:p w14:paraId="24A6756B"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 xml:space="preserve"> регулирования отношений, связанных </w:t>
      </w:r>
    </w:p>
    <w:p w14:paraId="20F34464"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с инициативными проектами, выдвигаемыми</w:t>
      </w:r>
    </w:p>
    <w:p w14:paraId="2F9384D9"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 xml:space="preserve"> для получения финансовой поддержки за счет межбюджетных </w:t>
      </w:r>
    </w:p>
    <w:p w14:paraId="495C4E7A" w14:textId="77777777" w:rsidR="004D1BA5" w:rsidRPr="00EE494B"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трансфертов из областного бюджета»</w:t>
      </w:r>
    </w:p>
    <w:p w14:paraId="753B6965" w14:textId="749E7171" w:rsidR="004D1BA5" w:rsidRDefault="004D1BA5" w:rsidP="004D1BA5">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 xml:space="preserve">на территории </w:t>
      </w:r>
      <w:proofErr w:type="spellStart"/>
      <w:r w:rsidRPr="00EE494B">
        <w:rPr>
          <w:rFonts w:ascii="Times New Roman" w:hAnsi="Times New Roman" w:cs="Times New Roman"/>
          <w:bCs/>
          <w:szCs w:val="22"/>
        </w:rPr>
        <w:t>Усть-Катавского</w:t>
      </w:r>
      <w:proofErr w:type="spellEnd"/>
      <w:r w:rsidRPr="00EE494B">
        <w:rPr>
          <w:rFonts w:ascii="Times New Roman" w:hAnsi="Times New Roman" w:cs="Times New Roman"/>
          <w:bCs/>
          <w:szCs w:val="22"/>
        </w:rPr>
        <w:t xml:space="preserve"> городского округа</w:t>
      </w:r>
    </w:p>
    <w:p w14:paraId="7D72FD39" w14:textId="2A2FAFBC" w:rsidR="00520CD3" w:rsidRPr="00EE494B" w:rsidRDefault="00520CD3" w:rsidP="004D1BA5">
      <w:pPr>
        <w:pStyle w:val="ConsPlusNormal"/>
        <w:tabs>
          <w:tab w:val="left" w:pos="426"/>
        </w:tabs>
        <w:jc w:val="right"/>
        <w:rPr>
          <w:rFonts w:ascii="Times New Roman" w:hAnsi="Times New Roman" w:cs="Times New Roman"/>
          <w:bCs/>
          <w:szCs w:val="22"/>
        </w:rPr>
      </w:pPr>
      <w:r>
        <w:rPr>
          <w:rFonts w:ascii="Times New Roman" w:hAnsi="Times New Roman" w:cs="Times New Roman"/>
          <w:bCs/>
          <w:szCs w:val="22"/>
        </w:rPr>
        <w:t xml:space="preserve">в редакции решения Собрания депутатов </w:t>
      </w:r>
    </w:p>
    <w:p w14:paraId="29D05DF5" w14:textId="77777777" w:rsidR="00520CD3" w:rsidRDefault="00520CD3" w:rsidP="00520CD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Усть-Катавского</w:t>
      </w:r>
      <w:proofErr w:type="spellEnd"/>
      <w:r>
        <w:rPr>
          <w:rFonts w:ascii="Times New Roman" w:eastAsia="Times New Roman" w:hAnsi="Times New Roman" w:cs="Times New Roman"/>
          <w:bCs/>
          <w:sz w:val="24"/>
          <w:szCs w:val="24"/>
        </w:rPr>
        <w:t xml:space="preserve"> городского округа                                                                      </w:t>
      </w:r>
    </w:p>
    <w:p w14:paraId="39B14FBA" w14:textId="77777777" w:rsidR="00520CD3" w:rsidRPr="00EE494B" w:rsidRDefault="00520CD3" w:rsidP="00520CD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от 10.09.2025 № 115</w:t>
      </w:r>
    </w:p>
    <w:p w14:paraId="624C7699" w14:textId="77777777" w:rsidR="00520CD3" w:rsidRPr="00EE494B" w:rsidRDefault="00520CD3" w:rsidP="00520CD3">
      <w:pPr>
        <w:autoSpaceDE w:val="0"/>
        <w:autoSpaceDN w:val="0"/>
        <w:adjustRightInd w:val="0"/>
        <w:spacing w:after="0" w:line="240" w:lineRule="auto"/>
        <w:rPr>
          <w:rFonts w:ascii="Times New Roman" w:hAnsi="Times New Roman" w:cs="Times New Roman"/>
          <w:b/>
          <w:sz w:val="24"/>
          <w:szCs w:val="24"/>
        </w:rPr>
      </w:pPr>
    </w:p>
    <w:p w14:paraId="60A3ADAE" w14:textId="2A6EB83B" w:rsidR="004D1BA5" w:rsidRPr="00EE494B" w:rsidRDefault="00520CD3" w:rsidP="00520CD3">
      <w:pPr>
        <w:autoSpaceDE w:val="0"/>
        <w:autoSpaceDN w:val="0"/>
        <w:adjustRightInd w:val="0"/>
        <w:spacing w:after="0" w:line="240" w:lineRule="auto"/>
        <w:jc w:val="right"/>
        <w:rPr>
          <w:rFonts w:ascii="Times New Roman" w:hAnsi="Times New Roman" w:cs="Times New Roman"/>
          <w:sz w:val="24"/>
          <w:szCs w:val="24"/>
        </w:rPr>
      </w:pPr>
      <w:r w:rsidRPr="00EE494B">
        <w:rPr>
          <w:rFonts w:ascii="Times New Roman" w:hAnsi="Times New Roman" w:cs="Times New Roman"/>
          <w:sz w:val="24"/>
          <w:szCs w:val="24"/>
        </w:rPr>
        <w:t xml:space="preserve"> </w:t>
      </w:r>
      <w:r w:rsidR="004D1BA5" w:rsidRPr="00EE494B">
        <w:rPr>
          <w:rFonts w:ascii="Times New Roman" w:hAnsi="Times New Roman" w:cs="Times New Roman"/>
          <w:sz w:val="24"/>
          <w:szCs w:val="24"/>
        </w:rPr>
        <w:t>(заявка)</w:t>
      </w:r>
    </w:p>
    <w:p w14:paraId="095AAC60" w14:textId="77777777" w:rsidR="004D1BA5" w:rsidRPr="00EE494B" w:rsidRDefault="004D1BA5" w:rsidP="004D1BA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Наименование инициативного проекта</w:t>
      </w:r>
    </w:p>
    <w:p w14:paraId="76939AE4" w14:textId="77777777" w:rsidR="004D1BA5" w:rsidRPr="00EE494B" w:rsidRDefault="004D1BA5" w:rsidP="004D1BA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______________________________________________________________________</w:t>
      </w:r>
    </w:p>
    <w:p w14:paraId="17AA209F" w14:textId="26E265B6" w:rsidR="004D1BA5" w:rsidRPr="00EE494B" w:rsidRDefault="004D1BA5" w:rsidP="004D1BA5">
      <w:pPr>
        <w:autoSpaceDE w:val="0"/>
        <w:autoSpaceDN w:val="0"/>
        <w:adjustRightInd w:val="0"/>
        <w:spacing w:after="0" w:line="240" w:lineRule="auto"/>
        <w:jc w:val="right"/>
        <w:rPr>
          <w:rFonts w:ascii="Times New Roman" w:eastAsiaTheme="minorEastAsia" w:hAnsi="Times New Roman" w:cs="Times New Roman"/>
          <w:color w:val="EE0000"/>
          <w:sz w:val="24"/>
          <w:szCs w:val="24"/>
          <w:lang w:eastAsia="ru-RU"/>
        </w:rPr>
      </w:pPr>
    </w:p>
    <w:tbl>
      <w:tblPr>
        <w:tblW w:w="10065" w:type="dxa"/>
        <w:tblInd w:w="-289" w:type="dxa"/>
        <w:tblLayout w:type="fixed"/>
        <w:tblCellMar>
          <w:top w:w="102" w:type="dxa"/>
          <w:left w:w="62" w:type="dxa"/>
          <w:bottom w:w="102" w:type="dxa"/>
          <w:right w:w="62" w:type="dxa"/>
        </w:tblCellMar>
        <w:tblLook w:val="0000" w:firstRow="0" w:lastRow="0" w:firstColumn="0" w:lastColumn="0" w:noHBand="0" w:noVBand="0"/>
      </w:tblPr>
      <w:tblGrid>
        <w:gridCol w:w="426"/>
        <w:gridCol w:w="5387"/>
        <w:gridCol w:w="4252"/>
      </w:tblGrid>
      <w:tr w:rsidR="004D1BA5" w:rsidRPr="00EE494B" w14:paraId="384DF2F7" w14:textId="77777777" w:rsidTr="0009638C">
        <w:tc>
          <w:tcPr>
            <w:tcW w:w="426" w:type="dxa"/>
            <w:tcBorders>
              <w:top w:val="single" w:sz="4" w:space="0" w:color="auto"/>
              <w:left w:val="single" w:sz="4" w:space="0" w:color="auto"/>
              <w:bottom w:val="single" w:sz="4" w:space="0" w:color="auto"/>
              <w:right w:val="single" w:sz="4" w:space="0" w:color="auto"/>
            </w:tcBorders>
          </w:tcPr>
          <w:p w14:paraId="74B22B6E" w14:textId="77777777" w:rsidR="004D1BA5" w:rsidRPr="00EE494B" w:rsidRDefault="004D1BA5" w:rsidP="0009638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tcPr>
          <w:p w14:paraId="72391996" w14:textId="77777777" w:rsidR="004D1BA5" w:rsidRPr="00EE494B" w:rsidRDefault="004D1BA5" w:rsidP="0009638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Общая характеристика инициативного проекта</w:t>
            </w:r>
          </w:p>
        </w:tc>
        <w:tc>
          <w:tcPr>
            <w:tcW w:w="4252" w:type="dxa"/>
            <w:tcBorders>
              <w:top w:val="single" w:sz="4" w:space="0" w:color="auto"/>
              <w:left w:val="single" w:sz="4" w:space="0" w:color="auto"/>
              <w:bottom w:val="single" w:sz="4" w:space="0" w:color="auto"/>
              <w:right w:val="single" w:sz="4" w:space="0" w:color="auto"/>
            </w:tcBorders>
          </w:tcPr>
          <w:p w14:paraId="13978ECC" w14:textId="77777777" w:rsidR="004D1BA5" w:rsidRPr="00EE494B" w:rsidRDefault="004D1BA5" w:rsidP="0009638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Сведения</w:t>
            </w:r>
          </w:p>
        </w:tc>
      </w:tr>
      <w:tr w:rsidR="004D1BA5" w:rsidRPr="00EE494B" w14:paraId="4D046949" w14:textId="77777777" w:rsidTr="0009638C">
        <w:trPr>
          <w:trHeight w:val="1342"/>
        </w:trPr>
        <w:tc>
          <w:tcPr>
            <w:tcW w:w="426" w:type="dxa"/>
            <w:tcBorders>
              <w:top w:val="single" w:sz="4" w:space="0" w:color="auto"/>
              <w:left w:val="single" w:sz="4" w:space="0" w:color="auto"/>
              <w:bottom w:val="single" w:sz="4" w:space="0" w:color="auto"/>
              <w:right w:val="single" w:sz="4" w:space="0" w:color="auto"/>
            </w:tcBorders>
          </w:tcPr>
          <w:p w14:paraId="216EB2D1"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1.</w:t>
            </w:r>
          </w:p>
        </w:tc>
        <w:tc>
          <w:tcPr>
            <w:tcW w:w="5387" w:type="dxa"/>
            <w:tcBorders>
              <w:top w:val="single" w:sz="4" w:space="0" w:color="auto"/>
              <w:left w:val="single" w:sz="4" w:space="0" w:color="auto"/>
              <w:bottom w:val="single" w:sz="4" w:space="0" w:color="auto"/>
              <w:right w:val="single" w:sz="4" w:space="0" w:color="auto"/>
            </w:tcBorders>
          </w:tcPr>
          <w:p w14:paraId="2ECEC189"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Вопросы местного значения или иные вопросы, право решения которых предоставлено органам местного самоуправления Усть-Катавского городского округа, на исполнение которых направлен инициативный проект</w:t>
            </w:r>
          </w:p>
        </w:tc>
        <w:tc>
          <w:tcPr>
            <w:tcW w:w="4252" w:type="dxa"/>
            <w:tcBorders>
              <w:top w:val="single" w:sz="4" w:space="0" w:color="auto"/>
              <w:left w:val="single" w:sz="4" w:space="0" w:color="auto"/>
              <w:bottom w:val="single" w:sz="4" w:space="0" w:color="auto"/>
              <w:right w:val="single" w:sz="4" w:space="0" w:color="auto"/>
            </w:tcBorders>
          </w:tcPr>
          <w:p w14:paraId="4CE374CB"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3AA67EAF" w14:textId="77777777" w:rsidTr="0009638C">
        <w:trPr>
          <w:trHeight w:val="458"/>
        </w:trPr>
        <w:tc>
          <w:tcPr>
            <w:tcW w:w="426" w:type="dxa"/>
            <w:tcBorders>
              <w:top w:val="single" w:sz="4" w:space="0" w:color="auto"/>
              <w:left w:val="single" w:sz="4" w:space="0" w:color="auto"/>
              <w:bottom w:val="single" w:sz="4" w:space="0" w:color="auto"/>
              <w:right w:val="single" w:sz="4" w:space="0" w:color="auto"/>
            </w:tcBorders>
          </w:tcPr>
          <w:p w14:paraId="3D47F1AF"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2.</w:t>
            </w:r>
          </w:p>
        </w:tc>
        <w:tc>
          <w:tcPr>
            <w:tcW w:w="5387" w:type="dxa"/>
            <w:tcBorders>
              <w:top w:val="single" w:sz="4" w:space="0" w:color="auto"/>
              <w:left w:val="single" w:sz="4" w:space="0" w:color="auto"/>
              <w:bottom w:val="single" w:sz="4" w:space="0" w:color="auto"/>
              <w:right w:val="single" w:sz="4" w:space="0" w:color="auto"/>
            </w:tcBorders>
          </w:tcPr>
          <w:p w14:paraId="0C0F8A17"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Территория реализации инициативного проекта (адрес)</w:t>
            </w:r>
          </w:p>
        </w:tc>
        <w:tc>
          <w:tcPr>
            <w:tcW w:w="4252" w:type="dxa"/>
            <w:tcBorders>
              <w:top w:val="single" w:sz="4" w:space="0" w:color="auto"/>
              <w:left w:val="single" w:sz="4" w:space="0" w:color="auto"/>
              <w:bottom w:val="single" w:sz="4" w:space="0" w:color="auto"/>
              <w:right w:val="single" w:sz="4" w:space="0" w:color="auto"/>
            </w:tcBorders>
          </w:tcPr>
          <w:p w14:paraId="4B313AB8"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149A2492" w14:textId="77777777" w:rsidTr="0009638C">
        <w:tc>
          <w:tcPr>
            <w:tcW w:w="426" w:type="dxa"/>
            <w:tcBorders>
              <w:top w:val="single" w:sz="4" w:space="0" w:color="auto"/>
              <w:left w:val="single" w:sz="4" w:space="0" w:color="auto"/>
              <w:bottom w:val="single" w:sz="4" w:space="0" w:color="auto"/>
              <w:right w:val="single" w:sz="4" w:space="0" w:color="auto"/>
            </w:tcBorders>
          </w:tcPr>
          <w:p w14:paraId="2056D140"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3.</w:t>
            </w:r>
          </w:p>
        </w:tc>
        <w:tc>
          <w:tcPr>
            <w:tcW w:w="5387" w:type="dxa"/>
            <w:tcBorders>
              <w:top w:val="single" w:sz="4" w:space="0" w:color="auto"/>
              <w:left w:val="single" w:sz="4" w:space="0" w:color="auto"/>
              <w:bottom w:val="single" w:sz="4" w:space="0" w:color="auto"/>
              <w:right w:val="single" w:sz="4" w:space="0" w:color="auto"/>
            </w:tcBorders>
          </w:tcPr>
          <w:p w14:paraId="3DA63747"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Цель и задачи инициативного проекта</w:t>
            </w:r>
          </w:p>
        </w:tc>
        <w:tc>
          <w:tcPr>
            <w:tcW w:w="4252" w:type="dxa"/>
            <w:tcBorders>
              <w:top w:val="single" w:sz="4" w:space="0" w:color="auto"/>
              <w:left w:val="single" w:sz="4" w:space="0" w:color="auto"/>
              <w:bottom w:val="single" w:sz="4" w:space="0" w:color="auto"/>
              <w:right w:val="single" w:sz="4" w:space="0" w:color="auto"/>
            </w:tcBorders>
          </w:tcPr>
          <w:p w14:paraId="2CA36D05"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077DF86F" w14:textId="77777777" w:rsidTr="0009638C">
        <w:tc>
          <w:tcPr>
            <w:tcW w:w="426" w:type="dxa"/>
            <w:tcBorders>
              <w:top w:val="single" w:sz="4" w:space="0" w:color="auto"/>
              <w:left w:val="single" w:sz="4" w:space="0" w:color="auto"/>
              <w:bottom w:val="single" w:sz="4" w:space="0" w:color="auto"/>
              <w:right w:val="single" w:sz="4" w:space="0" w:color="auto"/>
            </w:tcBorders>
          </w:tcPr>
          <w:p w14:paraId="7879C103"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4.</w:t>
            </w:r>
          </w:p>
        </w:tc>
        <w:tc>
          <w:tcPr>
            <w:tcW w:w="5387" w:type="dxa"/>
            <w:tcBorders>
              <w:top w:val="single" w:sz="4" w:space="0" w:color="auto"/>
              <w:left w:val="single" w:sz="4" w:space="0" w:color="auto"/>
              <w:bottom w:val="single" w:sz="4" w:space="0" w:color="auto"/>
              <w:right w:val="single" w:sz="4" w:space="0" w:color="auto"/>
            </w:tcBorders>
          </w:tcPr>
          <w:p w14:paraId="71EE9755"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 xml:space="preserve">Описание проблемы, решение которой имеет приоритетное значение для жителей Усть-Катавского городского округа или его части </w:t>
            </w:r>
          </w:p>
        </w:tc>
        <w:tc>
          <w:tcPr>
            <w:tcW w:w="4252" w:type="dxa"/>
            <w:tcBorders>
              <w:top w:val="single" w:sz="4" w:space="0" w:color="auto"/>
              <w:left w:val="single" w:sz="4" w:space="0" w:color="auto"/>
              <w:bottom w:val="single" w:sz="4" w:space="0" w:color="auto"/>
              <w:right w:val="single" w:sz="4" w:space="0" w:color="auto"/>
            </w:tcBorders>
          </w:tcPr>
          <w:p w14:paraId="693092D6"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5CF8B85D" w14:textId="77777777" w:rsidTr="0009638C">
        <w:tc>
          <w:tcPr>
            <w:tcW w:w="426" w:type="dxa"/>
            <w:tcBorders>
              <w:top w:val="single" w:sz="4" w:space="0" w:color="auto"/>
              <w:left w:val="single" w:sz="4" w:space="0" w:color="auto"/>
              <w:bottom w:val="single" w:sz="4" w:space="0" w:color="auto"/>
              <w:right w:val="single" w:sz="4" w:space="0" w:color="auto"/>
            </w:tcBorders>
          </w:tcPr>
          <w:p w14:paraId="06B061E4"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5.</w:t>
            </w:r>
          </w:p>
        </w:tc>
        <w:tc>
          <w:tcPr>
            <w:tcW w:w="5387" w:type="dxa"/>
            <w:tcBorders>
              <w:top w:val="single" w:sz="4" w:space="0" w:color="auto"/>
              <w:left w:val="single" w:sz="4" w:space="0" w:color="auto"/>
              <w:bottom w:val="single" w:sz="4" w:space="0" w:color="auto"/>
              <w:right w:val="single" w:sz="4" w:space="0" w:color="auto"/>
            </w:tcBorders>
          </w:tcPr>
          <w:p w14:paraId="37A817B5"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Обоснование предложений по решению указанной проблемы</w:t>
            </w:r>
          </w:p>
        </w:tc>
        <w:tc>
          <w:tcPr>
            <w:tcW w:w="4252" w:type="dxa"/>
            <w:tcBorders>
              <w:top w:val="single" w:sz="4" w:space="0" w:color="auto"/>
              <w:left w:val="single" w:sz="4" w:space="0" w:color="auto"/>
              <w:bottom w:val="single" w:sz="4" w:space="0" w:color="auto"/>
              <w:right w:val="single" w:sz="4" w:space="0" w:color="auto"/>
            </w:tcBorders>
          </w:tcPr>
          <w:p w14:paraId="46A25737"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750F0B72" w14:textId="77777777" w:rsidTr="0009638C">
        <w:tc>
          <w:tcPr>
            <w:tcW w:w="426" w:type="dxa"/>
            <w:tcBorders>
              <w:top w:val="single" w:sz="4" w:space="0" w:color="auto"/>
              <w:left w:val="single" w:sz="4" w:space="0" w:color="auto"/>
              <w:bottom w:val="single" w:sz="4" w:space="0" w:color="auto"/>
              <w:right w:val="single" w:sz="4" w:space="0" w:color="auto"/>
            </w:tcBorders>
          </w:tcPr>
          <w:p w14:paraId="4CC5AA64"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6.</w:t>
            </w:r>
          </w:p>
        </w:tc>
        <w:tc>
          <w:tcPr>
            <w:tcW w:w="5387" w:type="dxa"/>
            <w:tcBorders>
              <w:top w:val="single" w:sz="4" w:space="0" w:color="auto"/>
              <w:left w:val="single" w:sz="4" w:space="0" w:color="auto"/>
              <w:bottom w:val="single" w:sz="4" w:space="0" w:color="auto"/>
              <w:right w:val="single" w:sz="4" w:space="0" w:color="auto"/>
            </w:tcBorders>
          </w:tcPr>
          <w:p w14:paraId="562699AA"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Описание ожидаемого результата (ожидаемых результатов) реализации инициативного проекта</w:t>
            </w:r>
          </w:p>
        </w:tc>
        <w:tc>
          <w:tcPr>
            <w:tcW w:w="4252" w:type="dxa"/>
            <w:tcBorders>
              <w:top w:val="single" w:sz="4" w:space="0" w:color="auto"/>
              <w:left w:val="single" w:sz="4" w:space="0" w:color="auto"/>
              <w:bottom w:val="single" w:sz="4" w:space="0" w:color="auto"/>
              <w:right w:val="single" w:sz="4" w:space="0" w:color="auto"/>
            </w:tcBorders>
          </w:tcPr>
          <w:p w14:paraId="21E1F8B5"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6130D788" w14:textId="77777777" w:rsidTr="0009638C">
        <w:tc>
          <w:tcPr>
            <w:tcW w:w="426" w:type="dxa"/>
            <w:tcBorders>
              <w:top w:val="single" w:sz="4" w:space="0" w:color="auto"/>
              <w:left w:val="single" w:sz="4" w:space="0" w:color="auto"/>
              <w:bottom w:val="single" w:sz="4" w:space="0" w:color="auto"/>
              <w:right w:val="single" w:sz="4" w:space="0" w:color="auto"/>
            </w:tcBorders>
          </w:tcPr>
          <w:p w14:paraId="5D37107E"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7.</w:t>
            </w:r>
          </w:p>
        </w:tc>
        <w:tc>
          <w:tcPr>
            <w:tcW w:w="5387" w:type="dxa"/>
            <w:tcBorders>
              <w:top w:val="single" w:sz="4" w:space="0" w:color="auto"/>
              <w:left w:val="single" w:sz="4" w:space="0" w:color="auto"/>
              <w:bottom w:val="single" w:sz="4" w:space="0" w:color="auto"/>
              <w:right w:val="single" w:sz="4" w:space="0" w:color="auto"/>
            </w:tcBorders>
          </w:tcPr>
          <w:p w14:paraId="2480AA2F"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Предварительный расчет необходимых расходов на реализацию инициативного проекта</w:t>
            </w:r>
          </w:p>
        </w:tc>
        <w:tc>
          <w:tcPr>
            <w:tcW w:w="4252" w:type="dxa"/>
            <w:tcBorders>
              <w:top w:val="single" w:sz="4" w:space="0" w:color="auto"/>
              <w:left w:val="single" w:sz="4" w:space="0" w:color="auto"/>
              <w:bottom w:val="single" w:sz="4" w:space="0" w:color="auto"/>
              <w:right w:val="single" w:sz="4" w:space="0" w:color="auto"/>
            </w:tcBorders>
          </w:tcPr>
          <w:p w14:paraId="770DA2F0"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01B88AAA" w14:textId="77777777" w:rsidTr="0009638C">
        <w:tc>
          <w:tcPr>
            <w:tcW w:w="426" w:type="dxa"/>
            <w:tcBorders>
              <w:top w:val="single" w:sz="4" w:space="0" w:color="auto"/>
              <w:left w:val="single" w:sz="4" w:space="0" w:color="auto"/>
              <w:bottom w:val="single" w:sz="4" w:space="0" w:color="auto"/>
              <w:right w:val="single" w:sz="4" w:space="0" w:color="auto"/>
            </w:tcBorders>
          </w:tcPr>
          <w:p w14:paraId="29C97079"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 xml:space="preserve">8. </w:t>
            </w:r>
          </w:p>
        </w:tc>
        <w:tc>
          <w:tcPr>
            <w:tcW w:w="5387" w:type="dxa"/>
            <w:tcBorders>
              <w:top w:val="single" w:sz="4" w:space="0" w:color="auto"/>
              <w:left w:val="single" w:sz="4" w:space="0" w:color="auto"/>
              <w:bottom w:val="single" w:sz="4" w:space="0" w:color="auto"/>
              <w:right w:val="single" w:sz="4" w:space="0" w:color="auto"/>
            </w:tcBorders>
          </w:tcPr>
          <w:p w14:paraId="2FEC934C"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Описание дальнейшего развития инициативного проекта после завершения реализации, в том числе:</w:t>
            </w:r>
          </w:p>
          <w:p w14:paraId="21DB8D13"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 сведения о будущих правообладателях объектов движимого и (или) недвижимого имущества, в случае их создания в результате реализации инициативного проекта, о возможности и способах оформления прав на данные объекты;</w:t>
            </w:r>
          </w:p>
          <w:p w14:paraId="7EBFC9CC"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 xml:space="preserve">- сведения о будущих правообладателях земельного участка (части земельного участка), в границах которого планируется реализация инициативного проекта, о возможности и способах оформления прав на данный земельный участок (часть земельного участка) в случае, если проектом предусмотрено создание (размещение) на данной </w:t>
            </w:r>
            <w:r w:rsidRPr="00EE494B">
              <w:rPr>
                <w:rFonts w:ascii="Times New Roman" w:eastAsiaTheme="minorEastAsia" w:hAnsi="Times New Roman" w:cs="Times New Roman"/>
                <w:sz w:val="24"/>
                <w:szCs w:val="24"/>
                <w:lang w:eastAsia="ru-RU"/>
              </w:rPr>
              <w:lastRenderedPageBreak/>
              <w:t>территории объектов движимого и (или) недвижимого имущества</w:t>
            </w:r>
          </w:p>
        </w:tc>
        <w:tc>
          <w:tcPr>
            <w:tcW w:w="4252" w:type="dxa"/>
            <w:tcBorders>
              <w:top w:val="single" w:sz="4" w:space="0" w:color="auto"/>
              <w:left w:val="single" w:sz="4" w:space="0" w:color="auto"/>
              <w:bottom w:val="single" w:sz="4" w:space="0" w:color="auto"/>
              <w:right w:val="single" w:sz="4" w:space="0" w:color="auto"/>
            </w:tcBorders>
          </w:tcPr>
          <w:p w14:paraId="1EAD8448"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1C2CB780" w14:textId="77777777" w:rsidTr="0009638C">
        <w:tc>
          <w:tcPr>
            <w:tcW w:w="426" w:type="dxa"/>
            <w:tcBorders>
              <w:top w:val="single" w:sz="4" w:space="0" w:color="auto"/>
              <w:left w:val="single" w:sz="4" w:space="0" w:color="auto"/>
              <w:bottom w:val="single" w:sz="4" w:space="0" w:color="auto"/>
              <w:right w:val="single" w:sz="4" w:space="0" w:color="auto"/>
            </w:tcBorders>
          </w:tcPr>
          <w:p w14:paraId="1FAC3A55"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lastRenderedPageBreak/>
              <w:t>9.</w:t>
            </w:r>
          </w:p>
        </w:tc>
        <w:tc>
          <w:tcPr>
            <w:tcW w:w="5387" w:type="dxa"/>
            <w:tcBorders>
              <w:top w:val="single" w:sz="4" w:space="0" w:color="auto"/>
              <w:left w:val="single" w:sz="4" w:space="0" w:color="auto"/>
              <w:bottom w:val="single" w:sz="4" w:space="0" w:color="auto"/>
              <w:right w:val="single" w:sz="4" w:space="0" w:color="auto"/>
            </w:tcBorders>
          </w:tcPr>
          <w:p w14:paraId="2D46868E"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Планируемые сроки реализации инициативного проекта</w:t>
            </w:r>
          </w:p>
        </w:tc>
        <w:tc>
          <w:tcPr>
            <w:tcW w:w="4252" w:type="dxa"/>
            <w:tcBorders>
              <w:top w:val="single" w:sz="4" w:space="0" w:color="auto"/>
              <w:left w:val="single" w:sz="4" w:space="0" w:color="auto"/>
              <w:bottom w:val="single" w:sz="4" w:space="0" w:color="auto"/>
              <w:right w:val="single" w:sz="4" w:space="0" w:color="auto"/>
            </w:tcBorders>
          </w:tcPr>
          <w:p w14:paraId="05A4BE7F"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5E18B7CD" w14:textId="77777777" w:rsidTr="0009638C">
        <w:tc>
          <w:tcPr>
            <w:tcW w:w="426" w:type="dxa"/>
            <w:tcBorders>
              <w:top w:val="single" w:sz="4" w:space="0" w:color="auto"/>
              <w:left w:val="single" w:sz="4" w:space="0" w:color="auto"/>
              <w:bottom w:val="single" w:sz="4" w:space="0" w:color="auto"/>
              <w:right w:val="single" w:sz="4" w:space="0" w:color="auto"/>
            </w:tcBorders>
          </w:tcPr>
          <w:p w14:paraId="7A88672A"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10.</w:t>
            </w:r>
          </w:p>
        </w:tc>
        <w:tc>
          <w:tcPr>
            <w:tcW w:w="5387" w:type="dxa"/>
            <w:tcBorders>
              <w:top w:val="single" w:sz="4" w:space="0" w:color="auto"/>
              <w:left w:val="single" w:sz="4" w:space="0" w:color="auto"/>
              <w:bottom w:val="single" w:sz="4" w:space="0" w:color="auto"/>
              <w:right w:val="single" w:sz="4" w:space="0" w:color="auto"/>
            </w:tcBorders>
          </w:tcPr>
          <w:p w14:paraId="5DEAA2E7"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Сведения о планируемом (возможном) финансовом, имущественном и (или) трудовом участии заинтересованных лиц в реализации инициативного проекта</w:t>
            </w:r>
          </w:p>
        </w:tc>
        <w:tc>
          <w:tcPr>
            <w:tcW w:w="4252" w:type="dxa"/>
            <w:tcBorders>
              <w:top w:val="single" w:sz="4" w:space="0" w:color="auto"/>
              <w:left w:val="single" w:sz="4" w:space="0" w:color="auto"/>
              <w:bottom w:val="single" w:sz="4" w:space="0" w:color="auto"/>
              <w:right w:val="single" w:sz="4" w:space="0" w:color="auto"/>
            </w:tcBorders>
          </w:tcPr>
          <w:p w14:paraId="0D786072"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73F15744" w14:textId="77777777" w:rsidTr="0009638C">
        <w:tc>
          <w:tcPr>
            <w:tcW w:w="426" w:type="dxa"/>
            <w:tcBorders>
              <w:top w:val="single" w:sz="4" w:space="0" w:color="auto"/>
              <w:left w:val="single" w:sz="4" w:space="0" w:color="auto"/>
              <w:bottom w:val="single" w:sz="4" w:space="0" w:color="auto"/>
              <w:right w:val="single" w:sz="4" w:space="0" w:color="auto"/>
            </w:tcBorders>
          </w:tcPr>
          <w:p w14:paraId="75500AC3"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11.</w:t>
            </w:r>
          </w:p>
        </w:tc>
        <w:tc>
          <w:tcPr>
            <w:tcW w:w="5387" w:type="dxa"/>
            <w:tcBorders>
              <w:top w:val="single" w:sz="4" w:space="0" w:color="auto"/>
              <w:left w:val="single" w:sz="4" w:space="0" w:color="auto"/>
              <w:bottom w:val="single" w:sz="4" w:space="0" w:color="auto"/>
              <w:right w:val="single" w:sz="4" w:space="0" w:color="auto"/>
            </w:tcBorders>
          </w:tcPr>
          <w:p w14:paraId="1AB9CC22"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4252" w:type="dxa"/>
            <w:tcBorders>
              <w:top w:val="single" w:sz="4" w:space="0" w:color="auto"/>
              <w:left w:val="single" w:sz="4" w:space="0" w:color="auto"/>
              <w:bottom w:val="single" w:sz="4" w:space="0" w:color="auto"/>
              <w:right w:val="single" w:sz="4" w:space="0" w:color="auto"/>
            </w:tcBorders>
          </w:tcPr>
          <w:p w14:paraId="64D90067"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1BCE677A" w14:textId="77777777" w:rsidTr="0009638C">
        <w:tc>
          <w:tcPr>
            <w:tcW w:w="426" w:type="dxa"/>
            <w:tcBorders>
              <w:top w:val="single" w:sz="4" w:space="0" w:color="auto"/>
              <w:left w:val="single" w:sz="4" w:space="0" w:color="auto"/>
              <w:bottom w:val="single" w:sz="4" w:space="0" w:color="auto"/>
              <w:right w:val="single" w:sz="4" w:space="0" w:color="auto"/>
            </w:tcBorders>
          </w:tcPr>
          <w:p w14:paraId="0CADC278"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12.</w:t>
            </w:r>
          </w:p>
        </w:tc>
        <w:tc>
          <w:tcPr>
            <w:tcW w:w="5387" w:type="dxa"/>
            <w:tcBorders>
              <w:top w:val="single" w:sz="4" w:space="0" w:color="auto"/>
              <w:left w:val="single" w:sz="4" w:space="0" w:color="auto"/>
              <w:bottom w:val="single" w:sz="4" w:space="0" w:color="auto"/>
              <w:right w:val="single" w:sz="4" w:space="0" w:color="auto"/>
            </w:tcBorders>
          </w:tcPr>
          <w:p w14:paraId="010A2554"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Указание на территорию Усть-Катавского городского округа или его часть, в границах которой будет реализовываться инициативный проект, определяемую в соответствии с Порядком (приложение 2)</w:t>
            </w:r>
          </w:p>
        </w:tc>
        <w:tc>
          <w:tcPr>
            <w:tcW w:w="4252" w:type="dxa"/>
            <w:tcBorders>
              <w:top w:val="single" w:sz="4" w:space="0" w:color="auto"/>
              <w:left w:val="single" w:sz="4" w:space="0" w:color="auto"/>
              <w:bottom w:val="single" w:sz="4" w:space="0" w:color="auto"/>
              <w:right w:val="single" w:sz="4" w:space="0" w:color="auto"/>
            </w:tcBorders>
          </w:tcPr>
          <w:p w14:paraId="7D46AFAC"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2AB0B2B6" w14:textId="77777777" w:rsidTr="0009638C">
        <w:tc>
          <w:tcPr>
            <w:tcW w:w="426" w:type="dxa"/>
            <w:tcBorders>
              <w:top w:val="single" w:sz="4" w:space="0" w:color="auto"/>
              <w:left w:val="single" w:sz="4" w:space="0" w:color="auto"/>
              <w:bottom w:val="single" w:sz="4" w:space="0" w:color="auto"/>
              <w:right w:val="single" w:sz="4" w:space="0" w:color="auto"/>
            </w:tcBorders>
          </w:tcPr>
          <w:p w14:paraId="58647A6D"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13.</w:t>
            </w:r>
          </w:p>
        </w:tc>
        <w:tc>
          <w:tcPr>
            <w:tcW w:w="5387" w:type="dxa"/>
            <w:tcBorders>
              <w:top w:val="single" w:sz="4" w:space="0" w:color="auto"/>
              <w:left w:val="single" w:sz="4" w:space="0" w:color="auto"/>
              <w:bottom w:val="single" w:sz="4" w:space="0" w:color="auto"/>
              <w:right w:val="single" w:sz="4" w:space="0" w:color="auto"/>
            </w:tcBorders>
          </w:tcPr>
          <w:p w14:paraId="21B98FE6" w14:textId="77777777" w:rsidR="004D1BA5" w:rsidRPr="00EE494B" w:rsidRDefault="004D1BA5" w:rsidP="0009638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Информация об инициаторе проекта</w:t>
            </w:r>
          </w:p>
        </w:tc>
        <w:tc>
          <w:tcPr>
            <w:tcW w:w="4252" w:type="dxa"/>
            <w:tcBorders>
              <w:top w:val="single" w:sz="4" w:space="0" w:color="auto"/>
              <w:left w:val="single" w:sz="4" w:space="0" w:color="auto"/>
              <w:bottom w:val="single" w:sz="4" w:space="0" w:color="auto"/>
              <w:right w:val="single" w:sz="4" w:space="0" w:color="auto"/>
            </w:tcBorders>
          </w:tcPr>
          <w:p w14:paraId="66D23E66"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4D1BA5" w:rsidRPr="00EE494B" w14:paraId="311D695A" w14:textId="77777777" w:rsidTr="0009638C">
        <w:trPr>
          <w:trHeight w:val="21"/>
        </w:trPr>
        <w:tc>
          <w:tcPr>
            <w:tcW w:w="10065" w:type="dxa"/>
            <w:gridSpan w:val="3"/>
            <w:tcBorders>
              <w:top w:val="single" w:sz="4" w:space="0" w:color="auto"/>
            </w:tcBorders>
          </w:tcPr>
          <w:p w14:paraId="57C4B9EC" w14:textId="77777777" w:rsidR="004D1BA5" w:rsidRPr="00EE494B" w:rsidRDefault="004D1BA5" w:rsidP="0009638C">
            <w:pPr>
              <w:autoSpaceDE w:val="0"/>
              <w:autoSpaceDN w:val="0"/>
              <w:adjustRightInd w:val="0"/>
              <w:spacing w:after="0" w:line="240" w:lineRule="auto"/>
              <w:rPr>
                <w:rFonts w:ascii="Times New Roman" w:eastAsiaTheme="minorEastAsia" w:hAnsi="Times New Roman" w:cs="Times New Roman"/>
                <w:color w:val="EE0000"/>
                <w:sz w:val="24"/>
                <w:szCs w:val="24"/>
                <w:lang w:eastAsia="ru-RU"/>
              </w:rPr>
            </w:pPr>
          </w:p>
        </w:tc>
      </w:tr>
    </w:tbl>
    <w:p w14:paraId="505F7AA2" w14:textId="77777777" w:rsidR="004D1BA5" w:rsidRPr="00EE494B" w:rsidRDefault="004D1BA5" w:rsidP="004D1BA5">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9F089FD" w14:textId="77777777" w:rsidR="004D1BA5" w:rsidRPr="00EE494B" w:rsidRDefault="004D1BA5" w:rsidP="004D1BA5">
      <w:pPr>
        <w:autoSpaceDE w:val="0"/>
        <w:autoSpaceDN w:val="0"/>
        <w:adjustRightInd w:val="0"/>
        <w:spacing w:line="240" w:lineRule="auto"/>
        <w:jc w:val="right"/>
        <w:rPr>
          <w:rFonts w:ascii="Times New Roman" w:eastAsiaTheme="minorEastAsia" w:hAnsi="Times New Roman" w:cs="Times New Roman"/>
          <w:sz w:val="24"/>
          <w:szCs w:val="24"/>
          <w:lang w:eastAsia="ru-RU"/>
        </w:rPr>
      </w:pPr>
      <w:r w:rsidRPr="00EE494B">
        <w:rPr>
          <w:rFonts w:ascii="Times New Roman" w:eastAsiaTheme="minorEastAsia" w:hAnsi="Times New Roman" w:cs="Times New Roman"/>
          <w:sz w:val="24"/>
          <w:szCs w:val="24"/>
          <w:lang w:eastAsia="ru-RU"/>
        </w:rPr>
        <w:t>(представитель инициатора) ______________ Ф.И.О.</w:t>
      </w:r>
    </w:p>
    <w:p w14:paraId="1BEAB9C1" w14:textId="77777777" w:rsidR="004D1BA5" w:rsidRPr="00EE494B" w:rsidRDefault="004D1BA5" w:rsidP="004D1BA5">
      <w:pPr>
        <w:keepNext/>
        <w:keepLines/>
        <w:spacing w:after="0" w:line="298" w:lineRule="exact"/>
        <w:ind w:right="60"/>
        <w:jc w:val="right"/>
        <w:outlineLvl w:val="0"/>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Адрес электронной почты: _______________</w:t>
      </w:r>
    </w:p>
    <w:p w14:paraId="16E4EAEC" w14:textId="77777777" w:rsidR="004D1BA5" w:rsidRPr="00EE494B" w:rsidRDefault="004D1BA5" w:rsidP="004D1BA5">
      <w:pPr>
        <w:keepNext/>
        <w:keepLines/>
        <w:spacing w:after="0" w:line="298" w:lineRule="exact"/>
        <w:ind w:right="60"/>
        <w:jc w:val="right"/>
        <w:outlineLvl w:val="0"/>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Номер телефона________________________</w:t>
      </w:r>
    </w:p>
    <w:p w14:paraId="67150FFC" w14:textId="77777777" w:rsidR="004D1BA5" w:rsidRPr="00EE494B" w:rsidRDefault="004D1BA5" w:rsidP="004D1BA5">
      <w:pPr>
        <w:pStyle w:val="ConsPlusNormal"/>
        <w:tabs>
          <w:tab w:val="left" w:pos="426"/>
        </w:tabs>
        <w:jc w:val="right"/>
        <w:rPr>
          <w:rFonts w:ascii="Times New Roman" w:hAnsi="Times New Roman" w:cs="Times New Roman"/>
          <w:bCs/>
          <w:sz w:val="28"/>
          <w:szCs w:val="28"/>
        </w:rPr>
      </w:pPr>
    </w:p>
    <w:p w14:paraId="3B07AB7A"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304A4B80"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2D3F41B9"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6EC90FF9"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3276C562"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117F193F"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53F834CA"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740E1E58"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5CAF0490"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414EE60C"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0ADC3D1E"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3E216ACF"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230B68E8"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07C460BB"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13BF8E40"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36C0D616"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1EE1E39C"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5AE59470"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bookmarkEnd w:id="1"/>
    <w:p w14:paraId="347C7271" w14:textId="77777777" w:rsidR="00F130C3" w:rsidRPr="00EE494B" w:rsidRDefault="00F130C3" w:rsidP="00F130C3">
      <w:pPr>
        <w:autoSpaceDE w:val="0"/>
        <w:autoSpaceDN w:val="0"/>
        <w:adjustRightInd w:val="0"/>
        <w:spacing w:after="0" w:line="240" w:lineRule="auto"/>
        <w:rPr>
          <w:rFonts w:ascii="Times New Roman" w:eastAsia="Times New Roman" w:hAnsi="Times New Roman" w:cs="Times New Roman"/>
          <w:bCs/>
          <w:sz w:val="24"/>
          <w:szCs w:val="24"/>
        </w:rPr>
      </w:pPr>
    </w:p>
    <w:p w14:paraId="253F2627" w14:textId="77777777" w:rsidR="00A46715" w:rsidRPr="00EE494B" w:rsidRDefault="00A46715"/>
    <w:p w14:paraId="466EBCC0" w14:textId="2BFF9FB4" w:rsidR="0099271B" w:rsidRDefault="0099271B"/>
    <w:p w14:paraId="089E92CA" w14:textId="4672040F" w:rsidR="00520CD3" w:rsidRDefault="00520CD3"/>
    <w:p w14:paraId="647B3DAA" w14:textId="77777777" w:rsidR="00520CD3" w:rsidRDefault="00520CD3" w:rsidP="0099271B">
      <w:pPr>
        <w:pStyle w:val="ConsPlusNormal"/>
        <w:tabs>
          <w:tab w:val="left" w:pos="426"/>
        </w:tabs>
        <w:jc w:val="right"/>
        <w:rPr>
          <w:rFonts w:ascii="Times New Roman" w:hAnsi="Times New Roman" w:cs="Times New Roman"/>
          <w:bCs/>
          <w:szCs w:val="22"/>
        </w:rPr>
      </w:pPr>
      <w:bookmarkStart w:id="2" w:name="_GoBack"/>
      <w:bookmarkEnd w:id="2"/>
    </w:p>
    <w:p w14:paraId="29E37DE7" w14:textId="0DC89EA8" w:rsidR="0099271B" w:rsidRPr="00EE494B" w:rsidRDefault="0099271B" w:rsidP="0099271B">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Приложение 5</w:t>
      </w:r>
    </w:p>
    <w:p w14:paraId="1761BF57" w14:textId="77777777" w:rsidR="0099271B" w:rsidRPr="00EE494B" w:rsidRDefault="0099271B" w:rsidP="0099271B">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к Положению</w:t>
      </w:r>
      <w:r w:rsidRPr="00EE494B">
        <w:rPr>
          <w:szCs w:val="22"/>
        </w:rPr>
        <w:t xml:space="preserve"> </w:t>
      </w:r>
      <w:r w:rsidRPr="00EE494B">
        <w:rPr>
          <w:rFonts w:ascii="Times New Roman" w:hAnsi="Times New Roman" w:cs="Times New Roman"/>
          <w:bCs/>
          <w:szCs w:val="22"/>
        </w:rPr>
        <w:t xml:space="preserve">о реализации Закона Челябинской </w:t>
      </w:r>
    </w:p>
    <w:p w14:paraId="1BF63DD5" w14:textId="77777777" w:rsidR="0099271B" w:rsidRPr="00EE494B" w:rsidRDefault="0099271B" w:rsidP="0099271B">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области «О некоторых вопросах правового</w:t>
      </w:r>
    </w:p>
    <w:p w14:paraId="50AEC3F5" w14:textId="77777777" w:rsidR="0099271B" w:rsidRPr="00EE494B" w:rsidRDefault="0099271B" w:rsidP="0099271B">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 xml:space="preserve"> регулирования отношений, связанных </w:t>
      </w:r>
    </w:p>
    <w:p w14:paraId="5BA074F4" w14:textId="77777777" w:rsidR="0099271B" w:rsidRPr="00EE494B" w:rsidRDefault="0099271B" w:rsidP="0099271B">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с инициативными проектами, выдвигаемыми</w:t>
      </w:r>
    </w:p>
    <w:p w14:paraId="35B3A482" w14:textId="77777777" w:rsidR="0099271B" w:rsidRPr="00EE494B" w:rsidRDefault="0099271B" w:rsidP="0099271B">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 xml:space="preserve"> для получения финансовой поддержки за счет межбюджетных </w:t>
      </w:r>
    </w:p>
    <w:p w14:paraId="47BAF055" w14:textId="77777777" w:rsidR="0099271B" w:rsidRPr="00EE494B" w:rsidRDefault="0099271B" w:rsidP="0099271B">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трансфертов из областного бюджета»</w:t>
      </w:r>
    </w:p>
    <w:p w14:paraId="69A2D64D" w14:textId="77777777" w:rsidR="0099271B" w:rsidRPr="00EE494B" w:rsidRDefault="0099271B" w:rsidP="0099271B">
      <w:pPr>
        <w:pStyle w:val="ConsPlusNormal"/>
        <w:tabs>
          <w:tab w:val="left" w:pos="426"/>
        </w:tabs>
        <w:jc w:val="right"/>
        <w:rPr>
          <w:rFonts w:ascii="Times New Roman" w:hAnsi="Times New Roman" w:cs="Times New Roman"/>
          <w:bCs/>
          <w:szCs w:val="22"/>
        </w:rPr>
      </w:pPr>
      <w:r w:rsidRPr="00EE494B">
        <w:rPr>
          <w:rFonts w:ascii="Times New Roman" w:hAnsi="Times New Roman" w:cs="Times New Roman"/>
          <w:bCs/>
          <w:szCs w:val="22"/>
        </w:rPr>
        <w:t>на территории Усть-Катавского городского округа</w:t>
      </w:r>
    </w:p>
    <w:p w14:paraId="7FC462C5" w14:textId="77777777" w:rsidR="00520CD3" w:rsidRPr="00EE494B" w:rsidRDefault="00520CD3" w:rsidP="00520CD3">
      <w:pPr>
        <w:pStyle w:val="ConsPlusNormal"/>
        <w:tabs>
          <w:tab w:val="left" w:pos="426"/>
        </w:tabs>
        <w:jc w:val="right"/>
        <w:rPr>
          <w:rFonts w:ascii="Times New Roman" w:hAnsi="Times New Roman" w:cs="Times New Roman"/>
          <w:bCs/>
          <w:szCs w:val="22"/>
        </w:rPr>
      </w:pPr>
      <w:r>
        <w:rPr>
          <w:rFonts w:ascii="Times New Roman" w:hAnsi="Times New Roman" w:cs="Times New Roman"/>
          <w:bCs/>
          <w:szCs w:val="22"/>
        </w:rPr>
        <w:t xml:space="preserve">в редакции решения Собрания депутатов </w:t>
      </w:r>
    </w:p>
    <w:p w14:paraId="2C0E2E3B" w14:textId="77777777" w:rsidR="00520CD3" w:rsidRDefault="00520CD3" w:rsidP="00520CD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Усть-Катавского</w:t>
      </w:r>
      <w:proofErr w:type="spellEnd"/>
      <w:r>
        <w:rPr>
          <w:rFonts w:ascii="Times New Roman" w:eastAsia="Times New Roman" w:hAnsi="Times New Roman" w:cs="Times New Roman"/>
          <w:bCs/>
          <w:sz w:val="24"/>
          <w:szCs w:val="24"/>
        </w:rPr>
        <w:t xml:space="preserve"> городского округа                                                                      </w:t>
      </w:r>
    </w:p>
    <w:p w14:paraId="37106147" w14:textId="77777777" w:rsidR="00520CD3" w:rsidRPr="00EE494B" w:rsidRDefault="00520CD3" w:rsidP="00520CD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от 10.09.2025 № 115</w:t>
      </w:r>
    </w:p>
    <w:p w14:paraId="0FE59EC1" w14:textId="27F3FABA" w:rsidR="005C0B98" w:rsidRPr="00EE494B" w:rsidRDefault="005C0B98" w:rsidP="005C0B98">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26282F"/>
          <w:sz w:val="24"/>
          <w:szCs w:val="24"/>
          <w:lang w:eastAsia="ru-RU"/>
        </w:rPr>
      </w:pPr>
      <w:r w:rsidRPr="00EE494B">
        <w:rPr>
          <w:rFonts w:ascii="Times New Roman" w:hAnsi="Times New Roman" w:cs="Times New Roman"/>
          <w:sz w:val="24"/>
          <w:szCs w:val="24"/>
        </w:rPr>
        <w:t>Критерии конкурсного отбора инициативных проектов</w:t>
      </w:r>
    </w:p>
    <w:tbl>
      <w:tblPr>
        <w:tblW w:w="9909" w:type="dxa"/>
        <w:tblInd w:w="-416" w:type="dxa"/>
        <w:tblLayout w:type="fixed"/>
        <w:tblCellMar>
          <w:left w:w="10" w:type="dxa"/>
          <w:right w:w="10" w:type="dxa"/>
        </w:tblCellMar>
        <w:tblLook w:val="04A0" w:firstRow="1" w:lastRow="0" w:firstColumn="1" w:lastColumn="0" w:noHBand="0" w:noVBand="1"/>
      </w:tblPr>
      <w:tblGrid>
        <w:gridCol w:w="553"/>
        <w:gridCol w:w="7215"/>
        <w:gridCol w:w="2141"/>
      </w:tblGrid>
      <w:tr w:rsidR="005C0B98" w:rsidRPr="00EE494B" w14:paraId="3EB8CA9A" w14:textId="77777777" w:rsidTr="005C0B98">
        <w:trPr>
          <w:trHeight w:val="475"/>
        </w:trPr>
        <w:tc>
          <w:tcPr>
            <w:tcW w:w="553" w:type="dxa"/>
            <w:tcBorders>
              <w:top w:val="single" w:sz="4" w:space="0" w:color="auto"/>
              <w:left w:val="single" w:sz="4" w:space="0" w:color="auto"/>
              <w:bottom w:val="single" w:sz="4" w:space="0" w:color="auto"/>
              <w:right w:val="single" w:sz="4" w:space="0" w:color="auto"/>
            </w:tcBorders>
            <w:shd w:val="clear" w:color="auto" w:fill="FFFFFF"/>
          </w:tcPr>
          <w:p w14:paraId="7707F94D" w14:textId="77777777" w:rsidR="005C0B98" w:rsidRPr="00EE494B" w:rsidRDefault="005C0B98" w:rsidP="005C0B98">
            <w:pPr>
              <w:spacing w:after="0" w:line="240" w:lineRule="auto"/>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 xml:space="preserve">№ </w:t>
            </w: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07F3EFBE" w14:textId="77777777" w:rsidR="005C0B98" w:rsidRPr="00EE494B" w:rsidRDefault="005C0B98" w:rsidP="005C0B98">
            <w:pPr>
              <w:spacing w:after="0" w:line="240" w:lineRule="auto"/>
              <w:ind w:left="174" w:right="95"/>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Наименование критерия конкурсного отбора инициативного проекта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34410DBD"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Количество баллов, на</w:t>
            </w:r>
            <w:r w:rsidRPr="00EE494B">
              <w:rPr>
                <w:rFonts w:ascii="Times New Roman" w:eastAsia="Times New Roman" w:hAnsi="Times New Roman" w:cs="Times New Roman"/>
                <w:sz w:val="24"/>
                <w:szCs w:val="24"/>
                <w:lang w:eastAsia="ru-RU"/>
              </w:rPr>
              <w:softHyphen/>
              <w:t>числяемых по каждому критерию конкурсного отбора инициативного проекта</w:t>
            </w:r>
          </w:p>
        </w:tc>
      </w:tr>
      <w:tr w:rsidR="005C0B98" w:rsidRPr="00EE494B" w14:paraId="5E1026BA" w14:textId="77777777" w:rsidTr="005C0B98">
        <w:trPr>
          <w:trHeight w:val="541"/>
        </w:trPr>
        <w:tc>
          <w:tcPr>
            <w:tcW w:w="553" w:type="dxa"/>
            <w:vMerge w:val="restart"/>
            <w:tcBorders>
              <w:top w:val="single" w:sz="4" w:space="0" w:color="auto"/>
              <w:left w:val="single" w:sz="4" w:space="0" w:color="auto"/>
              <w:right w:val="single" w:sz="4" w:space="0" w:color="auto"/>
            </w:tcBorders>
            <w:shd w:val="clear" w:color="auto" w:fill="FFFFFF"/>
          </w:tcPr>
          <w:p w14:paraId="52413F99" w14:textId="77777777" w:rsidR="005C0B98" w:rsidRPr="00EE494B" w:rsidRDefault="005C0B98" w:rsidP="005C0B98">
            <w:pPr>
              <w:spacing w:after="0" w:line="240" w:lineRule="auto"/>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1</w:t>
            </w: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2C31BFA1" w14:textId="77777777" w:rsidR="005C0B98" w:rsidRPr="00EE494B" w:rsidRDefault="005C0B98" w:rsidP="005C0B98">
            <w:pPr>
              <w:spacing w:after="0" w:line="240" w:lineRule="auto"/>
              <w:ind w:left="174" w:right="95"/>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Приоритетные направления реализации инициатив</w:t>
            </w:r>
            <w:r w:rsidRPr="00EE494B">
              <w:rPr>
                <w:rFonts w:ascii="Times New Roman" w:eastAsia="Times New Roman" w:hAnsi="Times New Roman" w:cs="Times New Roman"/>
                <w:sz w:val="24"/>
                <w:szCs w:val="24"/>
                <w:lang w:eastAsia="ru-RU"/>
              </w:rPr>
              <w:softHyphen/>
              <w:t>ного проекта: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0B913E4F" w14:textId="77777777" w:rsidR="005C0B98" w:rsidRPr="00EE494B" w:rsidRDefault="005C0B98" w:rsidP="005C0B98">
            <w:pPr>
              <w:shd w:val="clear" w:color="auto" w:fill="FFFFFF"/>
              <w:spacing w:after="0" w:line="240" w:lineRule="auto"/>
              <w:ind w:left="26" w:hanging="540"/>
              <w:jc w:val="center"/>
              <w:rPr>
                <w:rFonts w:ascii="Times New Roman" w:eastAsia="Times New Roman" w:hAnsi="Times New Roman" w:cs="Times New Roman"/>
                <w:sz w:val="24"/>
                <w:szCs w:val="24"/>
                <w:lang w:eastAsia="ru-RU"/>
              </w:rPr>
            </w:pPr>
          </w:p>
        </w:tc>
      </w:tr>
      <w:tr w:rsidR="005C0B98" w:rsidRPr="00EE494B" w14:paraId="0130D882" w14:textId="77777777" w:rsidTr="005C0B98">
        <w:trPr>
          <w:trHeight w:val="581"/>
        </w:trPr>
        <w:tc>
          <w:tcPr>
            <w:tcW w:w="553" w:type="dxa"/>
            <w:vMerge/>
            <w:tcBorders>
              <w:left w:val="single" w:sz="4" w:space="0" w:color="auto"/>
              <w:right w:val="single" w:sz="4" w:space="0" w:color="auto"/>
            </w:tcBorders>
            <w:shd w:val="clear" w:color="auto" w:fill="FFFFFF"/>
          </w:tcPr>
          <w:p w14:paraId="2CAA9918"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27BFFA4C"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организация благоустройства территории Усть-Катавского городского округа или его части</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0AF20184"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5D61E615" w14:textId="77777777" w:rsidTr="005C0B98">
        <w:trPr>
          <w:trHeight w:val="475"/>
        </w:trPr>
        <w:tc>
          <w:tcPr>
            <w:tcW w:w="553" w:type="dxa"/>
            <w:vMerge/>
            <w:tcBorders>
              <w:left w:val="single" w:sz="4" w:space="0" w:color="auto"/>
              <w:right w:val="single" w:sz="4" w:space="0" w:color="auto"/>
            </w:tcBorders>
            <w:shd w:val="clear" w:color="auto" w:fill="FFFFFF"/>
          </w:tcPr>
          <w:p w14:paraId="49EEA581"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63501B22"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обеспечение условий для развития физической куль</w:t>
            </w:r>
            <w:r w:rsidRPr="00EE494B">
              <w:rPr>
                <w:rFonts w:ascii="Times New Roman" w:eastAsia="Times New Roman" w:hAnsi="Times New Roman" w:cs="Times New Roman"/>
                <w:sz w:val="24"/>
                <w:szCs w:val="24"/>
                <w:lang w:eastAsia="ru-RU"/>
              </w:rPr>
              <w:softHyphen/>
              <w:t>туры, школьного спорта и массового спорта, прове</w:t>
            </w:r>
            <w:r w:rsidRPr="00EE494B">
              <w:rPr>
                <w:rFonts w:ascii="Times New Roman" w:eastAsia="Times New Roman" w:hAnsi="Times New Roman" w:cs="Times New Roman"/>
                <w:sz w:val="24"/>
                <w:szCs w:val="24"/>
                <w:lang w:eastAsia="ru-RU"/>
              </w:rPr>
              <w:softHyphen/>
              <w:t>дения культурных мероприятий</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132DC16B"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52189416" w14:textId="77777777" w:rsidTr="005C0B98">
        <w:trPr>
          <w:trHeight w:val="475"/>
        </w:trPr>
        <w:tc>
          <w:tcPr>
            <w:tcW w:w="553" w:type="dxa"/>
            <w:vMerge/>
            <w:tcBorders>
              <w:left w:val="single" w:sz="4" w:space="0" w:color="auto"/>
              <w:right w:val="single" w:sz="4" w:space="0" w:color="auto"/>
            </w:tcBorders>
            <w:shd w:val="clear" w:color="auto" w:fill="FFFFFF"/>
          </w:tcPr>
          <w:p w14:paraId="0FC4A706"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06483A2B"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организация обустройства объектов социальной ин</w:t>
            </w:r>
            <w:r w:rsidRPr="00EE494B">
              <w:rPr>
                <w:rFonts w:ascii="Times New Roman" w:eastAsia="Times New Roman" w:hAnsi="Times New Roman" w:cs="Times New Roman"/>
                <w:sz w:val="24"/>
                <w:szCs w:val="24"/>
                <w:lang w:eastAsia="ru-RU"/>
              </w:rPr>
              <w:softHyphen/>
              <w:t>фраструктуры</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1BEC44D0"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3C992707" w14:textId="77777777" w:rsidTr="005C0B98">
        <w:trPr>
          <w:trHeight w:val="475"/>
        </w:trPr>
        <w:tc>
          <w:tcPr>
            <w:tcW w:w="553" w:type="dxa"/>
            <w:vMerge/>
            <w:tcBorders>
              <w:left w:val="single" w:sz="4" w:space="0" w:color="auto"/>
              <w:right w:val="single" w:sz="4" w:space="0" w:color="auto"/>
            </w:tcBorders>
            <w:shd w:val="clear" w:color="auto" w:fill="FFFFFF"/>
          </w:tcPr>
          <w:p w14:paraId="13F5F67F"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5DFE2C31"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дорожная деятельность в отношении автомобиль</w:t>
            </w:r>
            <w:r w:rsidRPr="00EE494B">
              <w:rPr>
                <w:rFonts w:ascii="Times New Roman" w:eastAsia="Times New Roman" w:hAnsi="Times New Roman" w:cs="Times New Roman"/>
                <w:sz w:val="24"/>
                <w:szCs w:val="24"/>
                <w:lang w:eastAsia="ru-RU"/>
              </w:rPr>
              <w:softHyphen/>
              <w:t>ных дорог местного значения</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7AF24DA2"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786A8F15" w14:textId="77777777" w:rsidTr="005C0B98">
        <w:trPr>
          <w:trHeight w:val="475"/>
        </w:trPr>
        <w:tc>
          <w:tcPr>
            <w:tcW w:w="553" w:type="dxa"/>
            <w:vMerge/>
            <w:tcBorders>
              <w:left w:val="single" w:sz="4" w:space="0" w:color="auto"/>
              <w:right w:val="single" w:sz="4" w:space="0" w:color="auto"/>
            </w:tcBorders>
            <w:shd w:val="clear" w:color="auto" w:fill="FFFFFF"/>
          </w:tcPr>
          <w:p w14:paraId="5A7B1607"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3F08E641"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обеспечение доступности объектов инфраструктуры Усть-Катавского городского округа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5376320A"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49596DDC" w14:textId="77777777" w:rsidTr="005C0B98">
        <w:trPr>
          <w:trHeight w:val="475"/>
        </w:trPr>
        <w:tc>
          <w:tcPr>
            <w:tcW w:w="553" w:type="dxa"/>
            <w:vMerge/>
            <w:tcBorders>
              <w:left w:val="single" w:sz="4" w:space="0" w:color="auto"/>
              <w:right w:val="single" w:sz="4" w:space="0" w:color="auto"/>
            </w:tcBorders>
            <w:shd w:val="clear" w:color="auto" w:fill="FFFFFF"/>
          </w:tcPr>
          <w:p w14:paraId="542BF000"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34A3160E" w14:textId="0E5002E4"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участие в реализации молодежной политики</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6F91D9B2" w14:textId="2E8B9B4D"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3F782391" w14:textId="77777777" w:rsidTr="005C0B98">
        <w:trPr>
          <w:trHeight w:val="475"/>
        </w:trPr>
        <w:tc>
          <w:tcPr>
            <w:tcW w:w="553" w:type="dxa"/>
            <w:vMerge/>
            <w:tcBorders>
              <w:left w:val="single" w:sz="4" w:space="0" w:color="auto"/>
              <w:bottom w:val="single" w:sz="4" w:space="0" w:color="auto"/>
              <w:right w:val="single" w:sz="4" w:space="0" w:color="auto"/>
            </w:tcBorders>
            <w:shd w:val="clear" w:color="auto" w:fill="FFFFFF"/>
          </w:tcPr>
          <w:p w14:paraId="2B001696"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3D6F3902"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иные направления, связанные с решением вопросов местного значения</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6EEAC443"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4</w:t>
            </w:r>
          </w:p>
        </w:tc>
      </w:tr>
      <w:tr w:rsidR="005C0B98" w:rsidRPr="00EE494B" w14:paraId="22AC7E49" w14:textId="77777777" w:rsidTr="005C0B98">
        <w:trPr>
          <w:trHeight w:val="278"/>
        </w:trPr>
        <w:tc>
          <w:tcPr>
            <w:tcW w:w="553" w:type="dxa"/>
            <w:vMerge w:val="restart"/>
            <w:tcBorders>
              <w:top w:val="single" w:sz="4" w:space="0" w:color="auto"/>
              <w:left w:val="single" w:sz="4" w:space="0" w:color="auto"/>
              <w:right w:val="single" w:sz="4" w:space="0" w:color="auto"/>
            </w:tcBorders>
            <w:shd w:val="clear" w:color="auto" w:fill="FFFFFF"/>
          </w:tcPr>
          <w:p w14:paraId="7EF95ACC"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2</w:t>
            </w: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3F1D3E3E" w14:textId="77777777" w:rsidR="005C0B98" w:rsidRPr="00EE494B" w:rsidRDefault="005C0B98" w:rsidP="005C0B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 xml:space="preserve">  Актуальность проблемы:</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5FE9AD5C"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p>
        </w:tc>
      </w:tr>
      <w:tr w:rsidR="005C0B98" w:rsidRPr="00EE494B" w14:paraId="79FB6D5B" w14:textId="77777777" w:rsidTr="005C0B98">
        <w:trPr>
          <w:trHeight w:val="1421"/>
        </w:trPr>
        <w:tc>
          <w:tcPr>
            <w:tcW w:w="553" w:type="dxa"/>
            <w:vMerge/>
            <w:tcBorders>
              <w:left w:val="single" w:sz="4" w:space="0" w:color="auto"/>
              <w:right w:val="single" w:sz="4" w:space="0" w:color="auto"/>
            </w:tcBorders>
            <w:shd w:val="clear" w:color="auto" w:fill="FFFFFF"/>
          </w:tcPr>
          <w:p w14:paraId="4E758485"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0D69BF88" w14:textId="77777777" w:rsidR="005C0B98" w:rsidRPr="00EE494B" w:rsidRDefault="005C0B98" w:rsidP="005C0B98">
            <w:pPr>
              <w:spacing w:after="0" w:line="240" w:lineRule="auto"/>
              <w:ind w:left="162" w:hanging="142"/>
              <w:jc w:val="both"/>
              <w:rPr>
                <w:rFonts w:ascii="Times New Roman" w:eastAsia="Times New Roman" w:hAnsi="Times New Roman" w:cs="Times New Roman"/>
                <w:lang w:eastAsia="ru-RU"/>
              </w:rPr>
            </w:pPr>
            <w:r w:rsidRPr="00EE494B">
              <w:rPr>
                <w:rFonts w:ascii="Times New Roman" w:eastAsia="Times New Roman" w:hAnsi="Times New Roman" w:cs="Times New Roman"/>
                <w:sz w:val="24"/>
                <w:szCs w:val="24"/>
                <w:lang w:eastAsia="ru-RU"/>
              </w:rPr>
              <w:t xml:space="preserve">  очень высокая (проблема является для жителей Усть-Катавского городского округа или его части наиболее важной, решение проблемы необходимо для поддержания и сохранения условий жизнеобеспечения жителей </w:t>
            </w:r>
            <w:r w:rsidRPr="00EE494B">
              <w:rPr>
                <w:rFonts w:ascii="Times New Roman" w:eastAsia="Times New Roman" w:hAnsi="Times New Roman" w:cs="Times New Roman"/>
                <w:color w:val="000000"/>
                <w:sz w:val="24"/>
                <w:szCs w:val="24"/>
                <w:lang w:eastAsia="ru-RU"/>
              </w:rPr>
              <w:t>Усть-Катавского городского округа</w:t>
            </w:r>
            <w:r w:rsidRPr="00EE494B">
              <w:rPr>
                <w:rFonts w:ascii="Times New Roman" w:eastAsia="Times New Roman" w:hAnsi="Times New Roman" w:cs="Times New Roman"/>
                <w:sz w:val="24"/>
                <w:szCs w:val="24"/>
                <w:lang w:eastAsia="ru-RU"/>
              </w:rPr>
              <w:t xml:space="preserve"> или его части)</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2CE57663"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15BB18FF" w14:textId="77777777" w:rsidTr="005C0B98">
        <w:trPr>
          <w:trHeight w:val="1129"/>
        </w:trPr>
        <w:tc>
          <w:tcPr>
            <w:tcW w:w="553" w:type="dxa"/>
            <w:vMerge/>
            <w:tcBorders>
              <w:left w:val="single" w:sz="4" w:space="0" w:color="auto"/>
              <w:right w:val="single" w:sz="4" w:space="0" w:color="auto"/>
            </w:tcBorders>
            <w:shd w:val="clear" w:color="auto" w:fill="FFFFFF"/>
          </w:tcPr>
          <w:p w14:paraId="3D9F4182"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21A0DF09" w14:textId="77777777" w:rsidR="005C0B98" w:rsidRPr="00EE494B" w:rsidRDefault="005C0B98" w:rsidP="005C0B98">
            <w:pPr>
              <w:spacing w:after="0" w:line="240" w:lineRule="auto"/>
              <w:ind w:left="162" w:firstLine="20"/>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высокая (проблема является для жителей Усть-Катавского городского округа или его части значительной, отсутствие ее решения будет негативно сказываться на качестве жизни жителей Усть-Катавского городского округа или его части)</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339928B3"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3</w:t>
            </w:r>
          </w:p>
        </w:tc>
      </w:tr>
      <w:tr w:rsidR="005C0B98" w:rsidRPr="00EE494B" w14:paraId="6976D4AC" w14:textId="77777777" w:rsidTr="005C0B98">
        <w:trPr>
          <w:trHeight w:val="1117"/>
        </w:trPr>
        <w:tc>
          <w:tcPr>
            <w:tcW w:w="553" w:type="dxa"/>
            <w:vMerge/>
            <w:tcBorders>
              <w:left w:val="single" w:sz="4" w:space="0" w:color="auto"/>
              <w:bottom w:val="single" w:sz="4" w:space="0" w:color="auto"/>
              <w:right w:val="single" w:sz="4" w:space="0" w:color="auto"/>
            </w:tcBorders>
            <w:shd w:val="clear" w:color="auto" w:fill="FFFFFF"/>
          </w:tcPr>
          <w:p w14:paraId="45BAAA6E"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252915DB"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средняя (проблема является для жителей Усть-Катавского городского округа или его части менее важной, ее решение может привести к улучшению качества жизни жителей Усть-Катавского городского округа или его части)</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34382882"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1</w:t>
            </w:r>
          </w:p>
        </w:tc>
      </w:tr>
      <w:tr w:rsidR="005C0B98" w:rsidRPr="00EE494B" w14:paraId="6992673F" w14:textId="77777777" w:rsidTr="005C0B98">
        <w:trPr>
          <w:trHeight w:val="398"/>
        </w:trPr>
        <w:tc>
          <w:tcPr>
            <w:tcW w:w="553" w:type="dxa"/>
            <w:vMerge w:val="restart"/>
            <w:tcBorders>
              <w:top w:val="single" w:sz="4" w:space="0" w:color="auto"/>
              <w:left w:val="single" w:sz="4" w:space="0" w:color="auto"/>
              <w:right w:val="single" w:sz="4" w:space="0" w:color="auto"/>
            </w:tcBorders>
            <w:shd w:val="clear" w:color="auto" w:fill="FFFFFF"/>
          </w:tcPr>
          <w:p w14:paraId="0EC9B556"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3</w:t>
            </w: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6B3E5877"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 xml:space="preserve">Степень проработанности инициативного проекта: </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51D4BE39"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p>
        </w:tc>
      </w:tr>
      <w:tr w:rsidR="005C0B98" w:rsidRPr="00EE494B" w14:paraId="4D969AC2" w14:textId="77777777" w:rsidTr="005C0B98">
        <w:trPr>
          <w:trHeight w:val="444"/>
        </w:trPr>
        <w:tc>
          <w:tcPr>
            <w:tcW w:w="553" w:type="dxa"/>
            <w:vMerge/>
            <w:tcBorders>
              <w:left w:val="single" w:sz="4" w:space="0" w:color="auto"/>
              <w:right w:val="single" w:sz="4" w:space="0" w:color="auto"/>
            </w:tcBorders>
            <w:shd w:val="clear" w:color="auto" w:fill="FFFFFF"/>
          </w:tcPr>
          <w:p w14:paraId="308FD439"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18CD5D9C"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очень высокая (наличие проектно-сметной и (или) технической документации, позволяющей определить стоимость и возможность реализации инициативного проекта; наличие графических и (или) иных демонстрационных материалов, предусматривающих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198CE76A"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2BBA675E" w14:textId="77777777" w:rsidTr="005C0B98">
        <w:trPr>
          <w:trHeight w:val="412"/>
        </w:trPr>
        <w:tc>
          <w:tcPr>
            <w:tcW w:w="553" w:type="dxa"/>
            <w:vMerge/>
            <w:tcBorders>
              <w:left w:val="single" w:sz="4" w:space="0" w:color="auto"/>
              <w:right w:val="single" w:sz="4" w:space="0" w:color="auto"/>
            </w:tcBorders>
            <w:shd w:val="clear" w:color="auto" w:fill="FFFFFF"/>
          </w:tcPr>
          <w:p w14:paraId="25BBE8BC"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34DC291F"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высокая (наличие графических и (или) иных демонстрационных материалов, предусматривающих визуальное представление инициативного проекта)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7D226645"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3</w:t>
            </w:r>
          </w:p>
        </w:tc>
      </w:tr>
      <w:tr w:rsidR="005C0B98" w:rsidRPr="00EE494B" w14:paraId="52439D90" w14:textId="77777777" w:rsidTr="005C0B98">
        <w:trPr>
          <w:trHeight w:val="424"/>
        </w:trPr>
        <w:tc>
          <w:tcPr>
            <w:tcW w:w="553" w:type="dxa"/>
            <w:vMerge/>
            <w:tcBorders>
              <w:left w:val="single" w:sz="4" w:space="0" w:color="auto"/>
              <w:bottom w:val="single" w:sz="4" w:space="0" w:color="auto"/>
              <w:right w:val="single" w:sz="4" w:space="0" w:color="auto"/>
            </w:tcBorders>
            <w:shd w:val="clear" w:color="auto" w:fill="FFFFFF"/>
          </w:tcPr>
          <w:p w14:paraId="291C5632" w14:textId="77777777" w:rsidR="005C0B98" w:rsidRPr="00EE494B" w:rsidRDefault="005C0B98" w:rsidP="005C0B98">
            <w:pPr>
              <w:shd w:val="clear" w:color="auto" w:fill="FFFFFF"/>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3F2375DC"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 xml:space="preserve">средняя (представление сведений об инициативном проекте в описательной форме без дополнительных материалов) </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4E6D4D84"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1</w:t>
            </w:r>
          </w:p>
        </w:tc>
      </w:tr>
      <w:tr w:rsidR="005C0B98" w:rsidRPr="00EE494B" w14:paraId="38EC7C15" w14:textId="77777777" w:rsidTr="005C0B98">
        <w:trPr>
          <w:trHeight w:val="475"/>
        </w:trPr>
        <w:tc>
          <w:tcPr>
            <w:tcW w:w="553" w:type="dxa"/>
            <w:vMerge w:val="restart"/>
            <w:tcBorders>
              <w:top w:val="single" w:sz="4" w:space="0" w:color="auto"/>
              <w:left w:val="single" w:sz="4" w:space="0" w:color="auto"/>
              <w:right w:val="single" w:sz="4" w:space="0" w:color="auto"/>
            </w:tcBorders>
            <w:shd w:val="clear" w:color="auto" w:fill="FFFFFF"/>
          </w:tcPr>
          <w:p w14:paraId="07008AA3" w14:textId="77777777" w:rsidR="005C0B98" w:rsidRPr="00EE494B" w:rsidRDefault="005C0B98" w:rsidP="005C0B98">
            <w:pPr>
              <w:spacing w:after="0" w:line="240" w:lineRule="auto"/>
              <w:ind w:left="300"/>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4</w:t>
            </w: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3AD34337" w14:textId="77777777" w:rsidR="005C0B98" w:rsidRPr="00EE494B" w:rsidRDefault="005C0B98" w:rsidP="005C0B98">
            <w:pPr>
              <w:spacing w:after="0" w:line="240" w:lineRule="auto"/>
              <w:ind w:left="174" w:right="95"/>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Планируемый (возможный) объем инициативных платежей:</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55C67111"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p>
        </w:tc>
      </w:tr>
      <w:tr w:rsidR="005C0B98" w:rsidRPr="00EE494B" w14:paraId="202A9C9D" w14:textId="77777777" w:rsidTr="005C0B98">
        <w:trPr>
          <w:trHeight w:val="475"/>
        </w:trPr>
        <w:tc>
          <w:tcPr>
            <w:tcW w:w="553" w:type="dxa"/>
            <w:vMerge/>
            <w:tcBorders>
              <w:top w:val="single" w:sz="4" w:space="0" w:color="auto"/>
              <w:left w:val="single" w:sz="4" w:space="0" w:color="auto"/>
              <w:right w:val="single" w:sz="4" w:space="0" w:color="auto"/>
            </w:tcBorders>
            <w:shd w:val="clear" w:color="auto" w:fill="FFFFFF"/>
          </w:tcPr>
          <w:p w14:paraId="6361027A" w14:textId="77777777" w:rsidR="005C0B98" w:rsidRPr="00EE494B" w:rsidRDefault="005C0B98" w:rsidP="005C0B98">
            <w:pPr>
              <w:spacing w:after="0" w:line="240" w:lineRule="auto"/>
              <w:ind w:left="300"/>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1BA8DBCA" w14:textId="77777777" w:rsidR="005C0B98" w:rsidRPr="00EE494B" w:rsidRDefault="005C0B98" w:rsidP="005C0B98">
            <w:pPr>
              <w:spacing w:after="0" w:line="240" w:lineRule="auto"/>
              <w:ind w:left="174" w:right="95"/>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от 10 и более процентов стоимости инициативного проекта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38048337"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7</w:t>
            </w:r>
          </w:p>
        </w:tc>
      </w:tr>
      <w:tr w:rsidR="005C0B98" w:rsidRPr="00EE494B" w14:paraId="3817178E" w14:textId="77777777" w:rsidTr="005C0B98">
        <w:trPr>
          <w:trHeight w:val="475"/>
        </w:trPr>
        <w:tc>
          <w:tcPr>
            <w:tcW w:w="553" w:type="dxa"/>
            <w:vMerge/>
            <w:tcBorders>
              <w:left w:val="single" w:sz="4" w:space="0" w:color="auto"/>
              <w:right w:val="single" w:sz="4" w:space="0" w:color="auto"/>
            </w:tcBorders>
            <w:shd w:val="clear" w:color="auto" w:fill="FFFFFF"/>
          </w:tcPr>
          <w:p w14:paraId="1DC6FF64" w14:textId="77777777" w:rsidR="005C0B98" w:rsidRPr="00EE494B" w:rsidRDefault="005C0B98" w:rsidP="005C0B98">
            <w:pP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76405653"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от 8 процентов до 9,99 процента от стоимости инициативного проекта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1D3C946F"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6</w:t>
            </w:r>
          </w:p>
        </w:tc>
      </w:tr>
      <w:tr w:rsidR="005C0B98" w:rsidRPr="00EE494B" w14:paraId="47D89CFE" w14:textId="77777777" w:rsidTr="005C0B98">
        <w:trPr>
          <w:trHeight w:val="475"/>
        </w:trPr>
        <w:tc>
          <w:tcPr>
            <w:tcW w:w="553" w:type="dxa"/>
            <w:vMerge/>
            <w:tcBorders>
              <w:left w:val="single" w:sz="4" w:space="0" w:color="auto"/>
              <w:right w:val="single" w:sz="4" w:space="0" w:color="auto"/>
            </w:tcBorders>
            <w:shd w:val="clear" w:color="auto" w:fill="FFFFFF"/>
          </w:tcPr>
          <w:p w14:paraId="68EF6306" w14:textId="77777777" w:rsidR="005C0B98" w:rsidRPr="00EE494B" w:rsidRDefault="005C0B98" w:rsidP="005C0B98">
            <w:pP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42B6BF1C"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от 6 процентов до 7,99 процента от стоимости ини</w:t>
            </w:r>
            <w:r w:rsidRPr="00EE494B">
              <w:rPr>
                <w:rFonts w:ascii="Times New Roman" w:eastAsia="Times New Roman" w:hAnsi="Times New Roman" w:cs="Times New Roman"/>
                <w:sz w:val="24"/>
                <w:szCs w:val="24"/>
                <w:lang w:eastAsia="ru-RU"/>
              </w:rPr>
              <w:softHyphen/>
              <w:t>циативного проекта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77CE7E85"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2605589F" w14:textId="77777777" w:rsidTr="005C0B98">
        <w:trPr>
          <w:trHeight w:val="475"/>
        </w:trPr>
        <w:tc>
          <w:tcPr>
            <w:tcW w:w="553" w:type="dxa"/>
            <w:vMerge/>
            <w:tcBorders>
              <w:left w:val="single" w:sz="4" w:space="0" w:color="auto"/>
              <w:right w:val="single" w:sz="4" w:space="0" w:color="auto"/>
            </w:tcBorders>
            <w:shd w:val="clear" w:color="auto" w:fill="FFFFFF"/>
          </w:tcPr>
          <w:p w14:paraId="5C0B8CAC" w14:textId="77777777" w:rsidR="005C0B98" w:rsidRPr="00EE494B" w:rsidRDefault="005C0B98" w:rsidP="005C0B98">
            <w:pP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42207881"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от 4 процентов до 5,99 процента от стоимости ини</w:t>
            </w:r>
            <w:r w:rsidRPr="00EE494B">
              <w:rPr>
                <w:rFonts w:ascii="Times New Roman" w:eastAsia="Times New Roman" w:hAnsi="Times New Roman" w:cs="Times New Roman"/>
                <w:sz w:val="24"/>
                <w:szCs w:val="24"/>
                <w:lang w:eastAsia="ru-RU"/>
              </w:rPr>
              <w:softHyphen/>
              <w:t>циативного проекта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72BBB46B"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4</w:t>
            </w:r>
          </w:p>
        </w:tc>
      </w:tr>
      <w:tr w:rsidR="005C0B98" w:rsidRPr="00EE494B" w14:paraId="4297F4E1" w14:textId="77777777" w:rsidTr="005C0B98">
        <w:trPr>
          <w:trHeight w:val="475"/>
        </w:trPr>
        <w:tc>
          <w:tcPr>
            <w:tcW w:w="553" w:type="dxa"/>
            <w:vMerge/>
            <w:tcBorders>
              <w:left w:val="single" w:sz="4" w:space="0" w:color="auto"/>
              <w:right w:val="single" w:sz="4" w:space="0" w:color="auto"/>
            </w:tcBorders>
            <w:shd w:val="clear" w:color="auto" w:fill="FFFFFF"/>
          </w:tcPr>
          <w:p w14:paraId="36258708" w14:textId="77777777" w:rsidR="005C0B98" w:rsidRPr="00EE494B" w:rsidRDefault="005C0B98" w:rsidP="005C0B98">
            <w:pP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58BA0B62"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от 2 процентов до 3,99 процента от стоимости ини</w:t>
            </w:r>
            <w:r w:rsidRPr="00EE494B">
              <w:rPr>
                <w:rFonts w:ascii="Times New Roman" w:eastAsia="Times New Roman" w:hAnsi="Times New Roman" w:cs="Times New Roman"/>
                <w:sz w:val="24"/>
                <w:szCs w:val="24"/>
                <w:lang w:eastAsia="ru-RU"/>
              </w:rPr>
              <w:softHyphen/>
              <w:t>циативного проекта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74538165"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3</w:t>
            </w:r>
          </w:p>
        </w:tc>
      </w:tr>
      <w:tr w:rsidR="005C0B98" w:rsidRPr="00EE494B" w14:paraId="3F25B06A" w14:textId="77777777" w:rsidTr="005C0B98">
        <w:trPr>
          <w:trHeight w:val="475"/>
        </w:trPr>
        <w:tc>
          <w:tcPr>
            <w:tcW w:w="553" w:type="dxa"/>
            <w:vMerge w:val="restart"/>
            <w:tcBorders>
              <w:top w:val="single" w:sz="4" w:space="0" w:color="auto"/>
              <w:left w:val="single" w:sz="4" w:space="0" w:color="auto"/>
              <w:right w:val="single" w:sz="4" w:space="0" w:color="auto"/>
            </w:tcBorders>
            <w:shd w:val="clear" w:color="auto" w:fill="FFFFFF"/>
          </w:tcPr>
          <w:p w14:paraId="5A9A38DF" w14:textId="77777777" w:rsidR="005C0B98" w:rsidRPr="00EE494B" w:rsidRDefault="005C0B98" w:rsidP="005C0B98">
            <w:pPr>
              <w:spacing w:after="0" w:line="240" w:lineRule="auto"/>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6984BABF"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bookmarkStart w:id="3" w:name="_Hlk151373790"/>
            <w:r w:rsidRPr="00EE494B">
              <w:rPr>
                <w:rFonts w:ascii="Times New Roman" w:eastAsia="Times New Roman" w:hAnsi="Times New Roman" w:cs="Times New Roman"/>
                <w:sz w:val="24"/>
                <w:szCs w:val="24"/>
                <w:lang w:eastAsia="ru-RU"/>
              </w:rPr>
              <w:t>Планируемое трудовое и (или) имуществен</w:t>
            </w:r>
            <w:r w:rsidRPr="00EE494B">
              <w:rPr>
                <w:rFonts w:ascii="Times New Roman" w:eastAsia="Times New Roman" w:hAnsi="Times New Roman" w:cs="Times New Roman"/>
                <w:sz w:val="24"/>
                <w:szCs w:val="24"/>
                <w:lang w:eastAsia="ru-RU"/>
              </w:rPr>
              <w:softHyphen/>
              <w:t>ное участие заинтересованных лиц в реализации инициативного проекта</w:t>
            </w:r>
            <w:bookmarkEnd w:id="3"/>
            <w:r w:rsidRPr="00EE494B">
              <w:rPr>
                <w:rFonts w:ascii="Times New Roman" w:eastAsia="Times New Roman" w:hAnsi="Times New Roman" w:cs="Times New Roman"/>
                <w:sz w:val="24"/>
                <w:szCs w:val="24"/>
                <w:lang w:eastAsia="ru-RU"/>
              </w:rPr>
              <w:t>:</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23FD1545"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p>
        </w:tc>
      </w:tr>
      <w:tr w:rsidR="005C0B98" w:rsidRPr="00EE494B" w14:paraId="43D0F73D" w14:textId="77777777" w:rsidTr="005C0B98">
        <w:trPr>
          <w:trHeight w:val="475"/>
        </w:trPr>
        <w:tc>
          <w:tcPr>
            <w:tcW w:w="553" w:type="dxa"/>
            <w:vMerge/>
            <w:tcBorders>
              <w:left w:val="single" w:sz="4" w:space="0" w:color="auto"/>
              <w:right w:val="single" w:sz="4" w:space="0" w:color="auto"/>
            </w:tcBorders>
            <w:shd w:val="clear" w:color="auto" w:fill="FFFFFF"/>
          </w:tcPr>
          <w:p w14:paraId="23ED9CC4" w14:textId="77777777" w:rsidR="005C0B98" w:rsidRPr="00EE494B" w:rsidRDefault="005C0B98" w:rsidP="005C0B98">
            <w:pP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6DA3BEE7" w14:textId="77777777" w:rsidR="005C0B98" w:rsidRPr="00EE494B" w:rsidRDefault="005C0B98" w:rsidP="005C0B98">
            <w:pPr>
              <w:spacing w:after="0" w:line="240" w:lineRule="auto"/>
              <w:ind w:left="174" w:right="95"/>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да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3DDF8A7F"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1</w:t>
            </w:r>
          </w:p>
        </w:tc>
      </w:tr>
      <w:tr w:rsidR="005C0B98" w:rsidRPr="00EE494B" w14:paraId="1C031F13" w14:textId="77777777" w:rsidTr="005C0B98">
        <w:trPr>
          <w:trHeight w:val="475"/>
        </w:trPr>
        <w:tc>
          <w:tcPr>
            <w:tcW w:w="553" w:type="dxa"/>
            <w:vMerge/>
            <w:tcBorders>
              <w:left w:val="single" w:sz="4" w:space="0" w:color="auto"/>
              <w:right w:val="single" w:sz="4" w:space="0" w:color="auto"/>
            </w:tcBorders>
            <w:shd w:val="clear" w:color="auto" w:fill="FFFFFF"/>
          </w:tcPr>
          <w:p w14:paraId="42A9B57A" w14:textId="77777777" w:rsidR="005C0B98" w:rsidRPr="00EE494B" w:rsidRDefault="005C0B98" w:rsidP="005C0B98">
            <w:pP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shd w:val="clear" w:color="auto" w:fill="FFFFFF"/>
          </w:tcPr>
          <w:p w14:paraId="03A3ECC1" w14:textId="77777777" w:rsidR="005C0B98" w:rsidRPr="00EE494B" w:rsidRDefault="005C0B98" w:rsidP="005C0B98">
            <w:pPr>
              <w:spacing w:after="0" w:line="240" w:lineRule="auto"/>
              <w:ind w:left="174" w:right="95"/>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нет</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14:paraId="42BE5D03"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0</w:t>
            </w:r>
          </w:p>
        </w:tc>
      </w:tr>
      <w:tr w:rsidR="005C0B98" w:rsidRPr="00EE494B" w14:paraId="6A129B05" w14:textId="77777777" w:rsidTr="005C0B98">
        <w:trPr>
          <w:trHeight w:val="1158"/>
        </w:trPr>
        <w:tc>
          <w:tcPr>
            <w:tcW w:w="553" w:type="dxa"/>
            <w:vMerge w:val="restart"/>
            <w:tcBorders>
              <w:top w:val="single" w:sz="4" w:space="0" w:color="auto"/>
              <w:left w:val="single" w:sz="4" w:space="0" w:color="auto"/>
              <w:right w:val="single" w:sz="4" w:space="0" w:color="auto"/>
            </w:tcBorders>
          </w:tcPr>
          <w:p w14:paraId="3ECBCD5B" w14:textId="23FFD5DC" w:rsidR="005C0B98" w:rsidRPr="00EE494B" w:rsidRDefault="005C0B98" w:rsidP="005C0B98">
            <w:pPr>
              <w:autoSpaceDE w:val="0"/>
              <w:autoSpaceDN w:val="0"/>
              <w:adjustRightInd w:val="0"/>
              <w:spacing w:after="0" w:line="240" w:lineRule="auto"/>
              <w:jc w:val="cente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tcPr>
          <w:p w14:paraId="2B91F167"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 xml:space="preserve">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Усть-Катавского городского округа): </w:t>
            </w:r>
          </w:p>
        </w:tc>
        <w:tc>
          <w:tcPr>
            <w:tcW w:w="2141" w:type="dxa"/>
            <w:tcBorders>
              <w:top w:val="single" w:sz="4" w:space="0" w:color="auto"/>
              <w:left w:val="single" w:sz="4" w:space="0" w:color="auto"/>
              <w:bottom w:val="single" w:sz="4" w:space="0" w:color="auto"/>
              <w:right w:val="single" w:sz="4" w:space="0" w:color="auto"/>
            </w:tcBorders>
          </w:tcPr>
          <w:p w14:paraId="18E6D1FD"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p>
        </w:tc>
      </w:tr>
      <w:tr w:rsidR="005C0B98" w:rsidRPr="00EE494B" w14:paraId="347FE271" w14:textId="77777777" w:rsidTr="005C0B98">
        <w:trPr>
          <w:trHeight w:val="475"/>
        </w:trPr>
        <w:tc>
          <w:tcPr>
            <w:tcW w:w="553" w:type="dxa"/>
            <w:vMerge/>
            <w:tcBorders>
              <w:left w:val="single" w:sz="4" w:space="0" w:color="auto"/>
              <w:right w:val="single" w:sz="4" w:space="0" w:color="auto"/>
            </w:tcBorders>
          </w:tcPr>
          <w:p w14:paraId="66D1ECED" w14:textId="77777777" w:rsidR="005C0B98" w:rsidRPr="00EE494B" w:rsidRDefault="005C0B98" w:rsidP="005C0B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tcPr>
          <w:p w14:paraId="1E7B1F55" w14:textId="77777777" w:rsidR="005C0B98" w:rsidRPr="00EE494B" w:rsidRDefault="005C0B98" w:rsidP="005C0B98">
            <w:pPr>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от 5 и более процентов численности жителей Усть-Катавского городского округа или его части, на территории которого (которой) реализуется инициативный проект</w:t>
            </w:r>
          </w:p>
        </w:tc>
        <w:tc>
          <w:tcPr>
            <w:tcW w:w="2141" w:type="dxa"/>
            <w:tcBorders>
              <w:top w:val="single" w:sz="4" w:space="0" w:color="auto"/>
              <w:left w:val="single" w:sz="4" w:space="0" w:color="auto"/>
              <w:bottom w:val="single" w:sz="4" w:space="0" w:color="auto"/>
              <w:right w:val="single" w:sz="4" w:space="0" w:color="auto"/>
            </w:tcBorders>
          </w:tcPr>
          <w:p w14:paraId="746DD48C"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6</w:t>
            </w:r>
          </w:p>
        </w:tc>
      </w:tr>
      <w:tr w:rsidR="005C0B98" w:rsidRPr="00EE494B" w14:paraId="05BDEC03" w14:textId="77777777" w:rsidTr="005C0B98">
        <w:trPr>
          <w:trHeight w:val="475"/>
        </w:trPr>
        <w:tc>
          <w:tcPr>
            <w:tcW w:w="553" w:type="dxa"/>
            <w:vMerge/>
            <w:tcBorders>
              <w:left w:val="single" w:sz="4" w:space="0" w:color="auto"/>
              <w:right w:val="single" w:sz="4" w:space="0" w:color="auto"/>
            </w:tcBorders>
          </w:tcPr>
          <w:p w14:paraId="291ECBF7" w14:textId="77777777" w:rsidR="005C0B98" w:rsidRPr="00EE494B" w:rsidRDefault="005C0B98" w:rsidP="005C0B98">
            <w:pP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tcPr>
          <w:p w14:paraId="1D837E13" w14:textId="77777777" w:rsidR="005C0B98" w:rsidRPr="00EE494B" w:rsidRDefault="005C0B98" w:rsidP="005C0B98">
            <w:pPr>
              <w:autoSpaceDE w:val="0"/>
              <w:autoSpaceDN w:val="0"/>
              <w:adjustRightInd w:val="0"/>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от 3,5 процентов до 4,99 процента численности жителей Усть-Катавского городского округа или его части, на территории которого (которой) реализуется инициативный проект</w:t>
            </w:r>
          </w:p>
        </w:tc>
        <w:tc>
          <w:tcPr>
            <w:tcW w:w="2141" w:type="dxa"/>
            <w:tcBorders>
              <w:top w:val="single" w:sz="4" w:space="0" w:color="auto"/>
              <w:left w:val="single" w:sz="4" w:space="0" w:color="auto"/>
              <w:bottom w:val="single" w:sz="4" w:space="0" w:color="auto"/>
              <w:right w:val="single" w:sz="4" w:space="0" w:color="auto"/>
            </w:tcBorders>
          </w:tcPr>
          <w:p w14:paraId="58887358"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5</w:t>
            </w:r>
          </w:p>
        </w:tc>
      </w:tr>
      <w:tr w:rsidR="005C0B98" w:rsidRPr="00EE494B" w14:paraId="7EC073A3" w14:textId="77777777" w:rsidTr="005C0B98">
        <w:trPr>
          <w:trHeight w:val="872"/>
        </w:trPr>
        <w:tc>
          <w:tcPr>
            <w:tcW w:w="553" w:type="dxa"/>
            <w:vMerge/>
            <w:tcBorders>
              <w:left w:val="single" w:sz="4" w:space="0" w:color="auto"/>
              <w:right w:val="single" w:sz="4" w:space="0" w:color="auto"/>
            </w:tcBorders>
          </w:tcPr>
          <w:p w14:paraId="6213D7ED" w14:textId="77777777" w:rsidR="005C0B98" w:rsidRPr="00EE494B" w:rsidRDefault="005C0B98" w:rsidP="005C0B98">
            <w:pP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tcPr>
          <w:p w14:paraId="2E4F78B7" w14:textId="77777777" w:rsidR="005C0B98" w:rsidRPr="00EE494B" w:rsidRDefault="005C0B98" w:rsidP="005C0B98">
            <w:pPr>
              <w:spacing w:line="240" w:lineRule="auto"/>
              <w:ind w:left="162"/>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от 2 процентов до 3,49 процента численности жителей Усть-Катавского городского округа или его части, на территории которого (которой) реализуется инициативный проект</w:t>
            </w:r>
          </w:p>
        </w:tc>
        <w:tc>
          <w:tcPr>
            <w:tcW w:w="2141" w:type="dxa"/>
            <w:tcBorders>
              <w:top w:val="single" w:sz="4" w:space="0" w:color="auto"/>
              <w:left w:val="single" w:sz="4" w:space="0" w:color="auto"/>
              <w:bottom w:val="single" w:sz="4" w:space="0" w:color="auto"/>
              <w:right w:val="single" w:sz="4" w:space="0" w:color="auto"/>
            </w:tcBorders>
          </w:tcPr>
          <w:p w14:paraId="39D6C13F"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4</w:t>
            </w:r>
          </w:p>
        </w:tc>
      </w:tr>
      <w:tr w:rsidR="005C0B98" w:rsidRPr="00EE494B" w14:paraId="5591011C" w14:textId="77777777" w:rsidTr="005C0B98">
        <w:trPr>
          <w:trHeight w:val="304"/>
        </w:trPr>
        <w:tc>
          <w:tcPr>
            <w:tcW w:w="553" w:type="dxa"/>
            <w:vMerge/>
            <w:tcBorders>
              <w:left w:val="single" w:sz="4" w:space="0" w:color="auto"/>
              <w:right w:val="single" w:sz="4" w:space="0" w:color="auto"/>
            </w:tcBorders>
          </w:tcPr>
          <w:p w14:paraId="382127AE" w14:textId="77777777" w:rsidR="005C0B98" w:rsidRPr="00EE494B" w:rsidRDefault="005C0B98" w:rsidP="005C0B98">
            <w:pPr>
              <w:rPr>
                <w:rFonts w:ascii="Calibri" w:eastAsia="Times New Roman" w:hAnsi="Calibri"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tcPr>
          <w:p w14:paraId="6AFC149A" w14:textId="77777777" w:rsidR="005C0B98" w:rsidRPr="00EE494B" w:rsidRDefault="005C0B98" w:rsidP="005C0B98">
            <w:pPr>
              <w:autoSpaceDE w:val="0"/>
              <w:autoSpaceDN w:val="0"/>
              <w:adjustRightInd w:val="0"/>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от 1 процента до 1,99 процента численности жителей Усть-Катавского городского округа или его части, на территории которого (которой) реализуется инициативный проект</w:t>
            </w:r>
          </w:p>
        </w:tc>
        <w:tc>
          <w:tcPr>
            <w:tcW w:w="2141" w:type="dxa"/>
            <w:tcBorders>
              <w:top w:val="single" w:sz="4" w:space="0" w:color="auto"/>
              <w:left w:val="single" w:sz="4" w:space="0" w:color="auto"/>
              <w:bottom w:val="single" w:sz="4" w:space="0" w:color="auto"/>
              <w:right w:val="single" w:sz="4" w:space="0" w:color="auto"/>
            </w:tcBorders>
          </w:tcPr>
          <w:p w14:paraId="63AF4257"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3</w:t>
            </w:r>
          </w:p>
        </w:tc>
      </w:tr>
      <w:tr w:rsidR="005C0B98" w:rsidRPr="00EE494B" w14:paraId="2F026A69" w14:textId="77777777" w:rsidTr="005C0B98">
        <w:trPr>
          <w:trHeight w:val="475"/>
        </w:trPr>
        <w:tc>
          <w:tcPr>
            <w:tcW w:w="553" w:type="dxa"/>
            <w:vMerge/>
            <w:tcBorders>
              <w:left w:val="single" w:sz="4" w:space="0" w:color="auto"/>
              <w:right w:val="single" w:sz="4" w:space="0" w:color="auto"/>
            </w:tcBorders>
          </w:tcPr>
          <w:p w14:paraId="36E47287" w14:textId="77777777" w:rsidR="005C0B98" w:rsidRPr="00EE494B" w:rsidRDefault="005C0B98" w:rsidP="005C0B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tcPr>
          <w:p w14:paraId="750A7956" w14:textId="77777777" w:rsidR="005C0B98" w:rsidRPr="00EE494B" w:rsidRDefault="005C0B98" w:rsidP="005C0B98">
            <w:pPr>
              <w:autoSpaceDE w:val="0"/>
              <w:autoSpaceDN w:val="0"/>
              <w:adjustRightInd w:val="0"/>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до 0,5 процента до 0,99 процента численности жителей Усть-Катавского городского округа или его части, на территории которого (которой) реализуется инициативный проект</w:t>
            </w:r>
          </w:p>
        </w:tc>
        <w:tc>
          <w:tcPr>
            <w:tcW w:w="2141" w:type="dxa"/>
            <w:tcBorders>
              <w:top w:val="single" w:sz="4" w:space="0" w:color="auto"/>
              <w:left w:val="single" w:sz="4" w:space="0" w:color="auto"/>
              <w:bottom w:val="single" w:sz="4" w:space="0" w:color="auto"/>
              <w:right w:val="single" w:sz="4" w:space="0" w:color="auto"/>
            </w:tcBorders>
          </w:tcPr>
          <w:p w14:paraId="2DDDBF58" w14:textId="77777777" w:rsidR="005C0B98" w:rsidRPr="00EE494B"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2</w:t>
            </w:r>
          </w:p>
        </w:tc>
      </w:tr>
      <w:tr w:rsidR="005C0B98" w:rsidRPr="005C0B98" w14:paraId="105B80E4" w14:textId="77777777" w:rsidTr="005C0B98">
        <w:trPr>
          <w:trHeight w:val="475"/>
        </w:trPr>
        <w:tc>
          <w:tcPr>
            <w:tcW w:w="553" w:type="dxa"/>
            <w:vMerge/>
            <w:tcBorders>
              <w:left w:val="single" w:sz="4" w:space="0" w:color="auto"/>
              <w:bottom w:val="single" w:sz="4" w:space="0" w:color="auto"/>
              <w:right w:val="single" w:sz="4" w:space="0" w:color="auto"/>
            </w:tcBorders>
          </w:tcPr>
          <w:p w14:paraId="0AB91703" w14:textId="77777777" w:rsidR="005C0B98" w:rsidRPr="00EE494B" w:rsidRDefault="005C0B98" w:rsidP="005C0B9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215" w:type="dxa"/>
            <w:tcBorders>
              <w:top w:val="single" w:sz="4" w:space="0" w:color="auto"/>
              <w:left w:val="single" w:sz="4" w:space="0" w:color="auto"/>
              <w:bottom w:val="single" w:sz="4" w:space="0" w:color="auto"/>
              <w:right w:val="single" w:sz="4" w:space="0" w:color="auto"/>
            </w:tcBorders>
          </w:tcPr>
          <w:p w14:paraId="79B491E6" w14:textId="77777777" w:rsidR="005C0B98" w:rsidRPr="00EE494B" w:rsidRDefault="005C0B98" w:rsidP="005C0B98">
            <w:pPr>
              <w:autoSpaceDE w:val="0"/>
              <w:autoSpaceDN w:val="0"/>
              <w:adjustRightInd w:val="0"/>
              <w:spacing w:after="0" w:line="240" w:lineRule="auto"/>
              <w:ind w:left="174" w:right="95"/>
              <w:jc w:val="both"/>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до 0,1 процента до 0,49 процента численности жителей Усть-Катавского городского округа или его части, на территории которого (которой) реализуется инициативный проект</w:t>
            </w:r>
          </w:p>
        </w:tc>
        <w:tc>
          <w:tcPr>
            <w:tcW w:w="2141" w:type="dxa"/>
            <w:tcBorders>
              <w:top w:val="single" w:sz="4" w:space="0" w:color="auto"/>
              <w:left w:val="single" w:sz="4" w:space="0" w:color="auto"/>
              <w:bottom w:val="single" w:sz="4" w:space="0" w:color="auto"/>
              <w:right w:val="single" w:sz="4" w:space="0" w:color="auto"/>
            </w:tcBorders>
          </w:tcPr>
          <w:p w14:paraId="1F4E0D28" w14:textId="77777777" w:rsidR="005C0B98" w:rsidRPr="005C0B98" w:rsidRDefault="005C0B98" w:rsidP="005C0B98">
            <w:pPr>
              <w:spacing w:after="0" w:line="240" w:lineRule="auto"/>
              <w:ind w:left="26"/>
              <w:jc w:val="center"/>
              <w:rPr>
                <w:rFonts w:ascii="Times New Roman" w:eastAsia="Times New Roman" w:hAnsi="Times New Roman" w:cs="Times New Roman"/>
                <w:sz w:val="24"/>
                <w:szCs w:val="24"/>
                <w:lang w:eastAsia="ru-RU"/>
              </w:rPr>
            </w:pPr>
            <w:r w:rsidRPr="00EE494B">
              <w:rPr>
                <w:rFonts w:ascii="Times New Roman" w:eastAsia="Times New Roman" w:hAnsi="Times New Roman" w:cs="Times New Roman"/>
                <w:sz w:val="24"/>
                <w:szCs w:val="24"/>
                <w:lang w:eastAsia="ru-RU"/>
              </w:rPr>
              <w:t>1</w:t>
            </w:r>
          </w:p>
        </w:tc>
      </w:tr>
    </w:tbl>
    <w:p w14:paraId="73BCB7C9" w14:textId="561C9E36" w:rsidR="0099271B" w:rsidRDefault="00520CD3">
      <w:r>
        <w:t xml:space="preserve"> </w:t>
      </w:r>
    </w:p>
    <w:sectPr w:rsidR="0099271B" w:rsidSect="00520CD3">
      <w:footerReference w:type="default" r:id="rId10"/>
      <w:pgSz w:w="11906" w:h="16838"/>
      <w:pgMar w:top="284" w:right="1133" w:bottom="426" w:left="1418"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EB966" w14:textId="77777777" w:rsidR="009D1A08" w:rsidRDefault="009D1A08">
      <w:pPr>
        <w:spacing w:after="0" w:line="240" w:lineRule="auto"/>
      </w:pPr>
      <w:r>
        <w:separator/>
      </w:r>
    </w:p>
  </w:endnote>
  <w:endnote w:type="continuationSeparator" w:id="0">
    <w:p w14:paraId="04156087" w14:textId="77777777" w:rsidR="009D1A08" w:rsidRDefault="009D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75A9" w14:textId="77777777" w:rsidR="003F0FC0" w:rsidRPr="00353BD0" w:rsidRDefault="003F0FC0">
    <w:pPr>
      <w:pStyle w:val="aa"/>
      <w:jc w:val="right"/>
      <w:rPr>
        <w:rFonts w:ascii="Times New Roman" w:hAnsi="Times New Roman" w:cs="Times New Roman"/>
      </w:rPr>
    </w:pPr>
  </w:p>
  <w:p w14:paraId="0F69C1B8" w14:textId="77777777" w:rsidR="003F0FC0" w:rsidRDefault="003F0FC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F83F1" w14:textId="77777777" w:rsidR="009D1A08" w:rsidRDefault="009D1A08">
      <w:pPr>
        <w:spacing w:after="0" w:line="240" w:lineRule="auto"/>
      </w:pPr>
      <w:r>
        <w:separator/>
      </w:r>
    </w:p>
  </w:footnote>
  <w:footnote w:type="continuationSeparator" w:id="0">
    <w:p w14:paraId="365194AF" w14:textId="77777777" w:rsidR="009D1A08" w:rsidRDefault="009D1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7B9"/>
    <w:multiLevelType w:val="hybridMultilevel"/>
    <w:tmpl w:val="D01C61B2"/>
    <w:lvl w:ilvl="0" w:tplc="04190011">
      <w:start w:val="1"/>
      <w:numFmt w:val="decimal"/>
      <w:lvlText w:val="%1)"/>
      <w:lvlJc w:val="left"/>
      <w:pPr>
        <w:ind w:left="912" w:hanging="360"/>
      </w:p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1" w15:restartNumberingAfterBreak="0">
    <w:nsid w:val="032D0343"/>
    <w:multiLevelType w:val="hybridMultilevel"/>
    <w:tmpl w:val="3C18B21E"/>
    <w:lvl w:ilvl="0" w:tplc="4F2E1BB4">
      <w:start w:val="10"/>
      <w:numFmt w:val="decimal"/>
      <w:lvlText w:val="%1."/>
      <w:lvlJc w:val="left"/>
      <w:pPr>
        <w:ind w:left="1211" w:hanging="360"/>
      </w:pPr>
      <w:rPr>
        <w:rFonts w:hint="default"/>
        <w:color w:val="000000"/>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 w15:restartNumberingAfterBreak="0">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C36CF9"/>
    <w:multiLevelType w:val="hybridMultilevel"/>
    <w:tmpl w:val="B8621FDA"/>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12DA5E68"/>
    <w:multiLevelType w:val="hybridMultilevel"/>
    <w:tmpl w:val="D78464A8"/>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3275D"/>
    <w:multiLevelType w:val="hybridMultilevel"/>
    <w:tmpl w:val="06681586"/>
    <w:lvl w:ilvl="0" w:tplc="1910FAAA">
      <w:start w:val="1"/>
      <w:numFmt w:val="decimal"/>
      <w:lvlText w:val="%1."/>
      <w:lvlJc w:val="left"/>
      <w:pPr>
        <w:ind w:left="943"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5EB7EE2"/>
    <w:multiLevelType w:val="hybridMultilevel"/>
    <w:tmpl w:val="43F6966C"/>
    <w:lvl w:ilvl="0" w:tplc="D8827A32">
      <w:start w:val="40"/>
      <w:numFmt w:val="decimal"/>
      <w:lvlText w:val="%1."/>
      <w:lvlJc w:val="left"/>
      <w:pPr>
        <w:ind w:left="1510"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9A2B8C"/>
    <w:multiLevelType w:val="multilevel"/>
    <w:tmpl w:val="A98CD700"/>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616737"/>
    <w:multiLevelType w:val="hybridMultilevel"/>
    <w:tmpl w:val="59629AE8"/>
    <w:lvl w:ilvl="0" w:tplc="30F8EC34">
      <w:start w:val="1"/>
      <w:numFmt w:val="decimal"/>
      <w:lvlText w:val="%1."/>
      <w:lvlJc w:val="left"/>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0DA0891"/>
    <w:multiLevelType w:val="hybridMultilevel"/>
    <w:tmpl w:val="822AE7FE"/>
    <w:lvl w:ilvl="0" w:tplc="76D077EE">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7A5BDC"/>
    <w:multiLevelType w:val="hybridMultilevel"/>
    <w:tmpl w:val="BDB42DEC"/>
    <w:lvl w:ilvl="0" w:tplc="5A805420">
      <w:start w:val="6"/>
      <w:numFmt w:val="decimal"/>
      <w:lvlText w:val="%1."/>
      <w:lvlJc w:val="left"/>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AD1F79"/>
    <w:multiLevelType w:val="hybridMultilevel"/>
    <w:tmpl w:val="90966BF8"/>
    <w:lvl w:ilvl="0" w:tplc="F55084A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15:restartNumberingAfterBreak="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A904DB1"/>
    <w:multiLevelType w:val="hybridMultilevel"/>
    <w:tmpl w:val="46A0B648"/>
    <w:lvl w:ilvl="0" w:tplc="1E761508">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9D6AC9"/>
    <w:multiLevelType w:val="hybridMultilevel"/>
    <w:tmpl w:val="CA58241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D1223A"/>
    <w:multiLevelType w:val="hybridMultilevel"/>
    <w:tmpl w:val="52D413A0"/>
    <w:lvl w:ilvl="0" w:tplc="BB24E25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2816713"/>
    <w:multiLevelType w:val="hybridMultilevel"/>
    <w:tmpl w:val="CB040BF6"/>
    <w:lvl w:ilvl="0" w:tplc="DE2483C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15:restartNumberingAfterBreak="0">
    <w:nsid w:val="56BE0FAE"/>
    <w:multiLevelType w:val="hybridMultilevel"/>
    <w:tmpl w:val="B6FC5E5A"/>
    <w:lvl w:ilvl="0" w:tplc="6CCEBA68">
      <w:start w:val="4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706726"/>
    <w:multiLevelType w:val="hybridMultilevel"/>
    <w:tmpl w:val="7EC4C8F6"/>
    <w:lvl w:ilvl="0" w:tplc="8A2AE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16504F"/>
    <w:multiLevelType w:val="hybridMultilevel"/>
    <w:tmpl w:val="47BA0F74"/>
    <w:lvl w:ilvl="0" w:tplc="CEECB85C">
      <w:start w:val="1"/>
      <w:numFmt w:val="decimal"/>
      <w:lvlText w:val="%1)"/>
      <w:lvlJc w:val="left"/>
      <w:pPr>
        <w:ind w:left="644"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DFA6A40"/>
    <w:multiLevelType w:val="hybridMultilevel"/>
    <w:tmpl w:val="D2C67410"/>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251BA7"/>
    <w:multiLevelType w:val="hybridMultilevel"/>
    <w:tmpl w:val="1C5EC406"/>
    <w:lvl w:ilvl="0" w:tplc="7E82E7A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3781C45"/>
    <w:multiLevelType w:val="hybridMultilevel"/>
    <w:tmpl w:val="EFBA7112"/>
    <w:lvl w:ilvl="0" w:tplc="6B809EA0">
      <w:start w:val="23"/>
      <w:numFmt w:val="decimal"/>
      <w:lvlText w:val="%1."/>
      <w:lvlJc w:val="left"/>
      <w:pPr>
        <w:ind w:left="1226" w:hanging="375"/>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766F3FCF"/>
    <w:multiLevelType w:val="hybridMultilevel"/>
    <w:tmpl w:val="4A668D02"/>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2465FA"/>
    <w:multiLevelType w:val="hybridMultilevel"/>
    <w:tmpl w:val="C99ABF80"/>
    <w:lvl w:ilvl="0" w:tplc="88943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1"/>
  </w:num>
  <w:num w:numId="3">
    <w:abstractNumId w:val="30"/>
  </w:num>
  <w:num w:numId="4">
    <w:abstractNumId w:val="18"/>
  </w:num>
  <w:num w:numId="5">
    <w:abstractNumId w:val="20"/>
  </w:num>
  <w:num w:numId="6">
    <w:abstractNumId w:val="5"/>
  </w:num>
  <w:num w:numId="7">
    <w:abstractNumId w:val="19"/>
  </w:num>
  <w:num w:numId="8">
    <w:abstractNumId w:val="21"/>
  </w:num>
  <w:num w:numId="9">
    <w:abstractNumId w:val="34"/>
  </w:num>
  <w:num w:numId="10">
    <w:abstractNumId w:val="37"/>
  </w:num>
  <w:num w:numId="11">
    <w:abstractNumId w:val="38"/>
  </w:num>
  <w:num w:numId="12">
    <w:abstractNumId w:val="9"/>
  </w:num>
  <w:num w:numId="13">
    <w:abstractNumId w:val="2"/>
  </w:num>
  <w:num w:numId="14">
    <w:abstractNumId w:val="41"/>
  </w:num>
  <w:num w:numId="15">
    <w:abstractNumId w:val="23"/>
  </w:num>
  <w:num w:numId="16">
    <w:abstractNumId w:val="36"/>
  </w:num>
  <w:num w:numId="17">
    <w:abstractNumId w:val="0"/>
  </w:num>
  <w:num w:numId="18">
    <w:abstractNumId w:val="15"/>
  </w:num>
  <w:num w:numId="19">
    <w:abstractNumId w:val="4"/>
  </w:num>
  <w:num w:numId="20">
    <w:abstractNumId w:val="29"/>
  </w:num>
  <w:num w:numId="21">
    <w:abstractNumId w:val="14"/>
  </w:num>
  <w:num w:numId="22">
    <w:abstractNumId w:val="17"/>
  </w:num>
  <w:num w:numId="23">
    <w:abstractNumId w:val="24"/>
  </w:num>
  <w:num w:numId="24">
    <w:abstractNumId w:val="12"/>
  </w:num>
  <w:num w:numId="25">
    <w:abstractNumId w:val="26"/>
  </w:num>
  <w:num w:numId="26">
    <w:abstractNumId w:val="3"/>
  </w:num>
  <w:num w:numId="27">
    <w:abstractNumId w:val="42"/>
  </w:num>
  <w:num w:numId="28">
    <w:abstractNumId w:val="22"/>
  </w:num>
  <w:num w:numId="29">
    <w:abstractNumId w:val="7"/>
  </w:num>
  <w:num w:numId="30">
    <w:abstractNumId w:val="31"/>
  </w:num>
  <w:num w:numId="31">
    <w:abstractNumId w:val="40"/>
  </w:num>
  <w:num w:numId="32">
    <w:abstractNumId w:val="35"/>
  </w:num>
  <w:num w:numId="33">
    <w:abstractNumId w:val="33"/>
  </w:num>
  <w:num w:numId="34">
    <w:abstractNumId w:val="16"/>
  </w:num>
  <w:num w:numId="35">
    <w:abstractNumId w:val="39"/>
  </w:num>
  <w:num w:numId="36">
    <w:abstractNumId w:val="13"/>
  </w:num>
  <w:num w:numId="37">
    <w:abstractNumId w:val="27"/>
  </w:num>
  <w:num w:numId="38">
    <w:abstractNumId w:val="6"/>
  </w:num>
  <w:num w:numId="39">
    <w:abstractNumId w:val="25"/>
  </w:num>
  <w:num w:numId="40">
    <w:abstractNumId w:val="1"/>
  </w:num>
  <w:num w:numId="41">
    <w:abstractNumId w:val="32"/>
  </w:num>
  <w:num w:numId="42">
    <w:abstractNumId w:val="44"/>
  </w:num>
  <w:num w:numId="43">
    <w:abstractNumId w:val="8"/>
  </w:num>
  <w:num w:numId="44">
    <w:abstractNumId w:val="43"/>
  </w:num>
  <w:num w:numId="45">
    <w:abstractNumId w:val="1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C3"/>
    <w:rsid w:val="00021973"/>
    <w:rsid w:val="000441CD"/>
    <w:rsid w:val="00073A14"/>
    <w:rsid w:val="00076A6E"/>
    <w:rsid w:val="00077C25"/>
    <w:rsid w:val="00086806"/>
    <w:rsid w:val="000A0090"/>
    <w:rsid w:val="000E4012"/>
    <w:rsid w:val="00142A20"/>
    <w:rsid w:val="001B1190"/>
    <w:rsid w:val="001D65FB"/>
    <w:rsid w:val="001D6A04"/>
    <w:rsid w:val="00222A1B"/>
    <w:rsid w:val="00250DC5"/>
    <w:rsid w:val="00253E22"/>
    <w:rsid w:val="00280BF8"/>
    <w:rsid w:val="002A7BD9"/>
    <w:rsid w:val="00333AD7"/>
    <w:rsid w:val="00356CEF"/>
    <w:rsid w:val="0039739E"/>
    <w:rsid w:val="003A18D4"/>
    <w:rsid w:val="003A3DFE"/>
    <w:rsid w:val="003B5949"/>
    <w:rsid w:val="003E19DB"/>
    <w:rsid w:val="003F0FC0"/>
    <w:rsid w:val="0043451E"/>
    <w:rsid w:val="00446903"/>
    <w:rsid w:val="004D1BA5"/>
    <w:rsid w:val="004E03D4"/>
    <w:rsid w:val="00520CD3"/>
    <w:rsid w:val="005276C1"/>
    <w:rsid w:val="00537EB1"/>
    <w:rsid w:val="00570E0C"/>
    <w:rsid w:val="00592F1E"/>
    <w:rsid w:val="005A1E4F"/>
    <w:rsid w:val="005C0B98"/>
    <w:rsid w:val="005E5FCF"/>
    <w:rsid w:val="00606E46"/>
    <w:rsid w:val="00611A1F"/>
    <w:rsid w:val="006324E8"/>
    <w:rsid w:val="00644533"/>
    <w:rsid w:val="0065696B"/>
    <w:rsid w:val="00661F37"/>
    <w:rsid w:val="0068689B"/>
    <w:rsid w:val="006A79CB"/>
    <w:rsid w:val="006D6974"/>
    <w:rsid w:val="006E6D9B"/>
    <w:rsid w:val="006E7F97"/>
    <w:rsid w:val="006F14D0"/>
    <w:rsid w:val="006F7F57"/>
    <w:rsid w:val="007939B9"/>
    <w:rsid w:val="007B5E96"/>
    <w:rsid w:val="007C139F"/>
    <w:rsid w:val="007D60F2"/>
    <w:rsid w:val="007D733F"/>
    <w:rsid w:val="008109EA"/>
    <w:rsid w:val="008116FA"/>
    <w:rsid w:val="00830B39"/>
    <w:rsid w:val="008A4D98"/>
    <w:rsid w:val="008B3850"/>
    <w:rsid w:val="00940A84"/>
    <w:rsid w:val="00942E1B"/>
    <w:rsid w:val="009608B4"/>
    <w:rsid w:val="0099271B"/>
    <w:rsid w:val="0099470A"/>
    <w:rsid w:val="009B7088"/>
    <w:rsid w:val="009C7A68"/>
    <w:rsid w:val="009D1A08"/>
    <w:rsid w:val="009D26E3"/>
    <w:rsid w:val="00A00CD5"/>
    <w:rsid w:val="00A176A9"/>
    <w:rsid w:val="00A46715"/>
    <w:rsid w:val="00A76884"/>
    <w:rsid w:val="00A80B90"/>
    <w:rsid w:val="00A9048D"/>
    <w:rsid w:val="00A91261"/>
    <w:rsid w:val="00AB30B1"/>
    <w:rsid w:val="00AC3978"/>
    <w:rsid w:val="00AF2E5F"/>
    <w:rsid w:val="00B2446F"/>
    <w:rsid w:val="00B5370B"/>
    <w:rsid w:val="00B654C6"/>
    <w:rsid w:val="00C1312A"/>
    <w:rsid w:val="00C328BA"/>
    <w:rsid w:val="00C44AEB"/>
    <w:rsid w:val="00CA2A86"/>
    <w:rsid w:val="00D16EF8"/>
    <w:rsid w:val="00D3131A"/>
    <w:rsid w:val="00D36217"/>
    <w:rsid w:val="00D6471C"/>
    <w:rsid w:val="00D831FA"/>
    <w:rsid w:val="00D865EB"/>
    <w:rsid w:val="00DC7442"/>
    <w:rsid w:val="00E26FA3"/>
    <w:rsid w:val="00E518CA"/>
    <w:rsid w:val="00E66239"/>
    <w:rsid w:val="00E925E3"/>
    <w:rsid w:val="00EE494B"/>
    <w:rsid w:val="00EF1C53"/>
    <w:rsid w:val="00F007B6"/>
    <w:rsid w:val="00F0182B"/>
    <w:rsid w:val="00F130C3"/>
    <w:rsid w:val="00F14AB9"/>
    <w:rsid w:val="00F6658B"/>
    <w:rsid w:val="00F75D64"/>
    <w:rsid w:val="00FE1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BDD2"/>
  <w15:chartTrackingRefBased/>
  <w15:docId w15:val="{DEC6CD06-8850-4493-A048-A289CEA3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0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0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30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0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30C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F130C3"/>
    <w:rPr>
      <w:color w:val="0563C1" w:themeColor="hyperlink"/>
      <w:u w:val="single"/>
    </w:rPr>
  </w:style>
  <w:style w:type="paragraph" w:styleId="a4">
    <w:name w:val="List Paragraph"/>
    <w:basedOn w:val="a"/>
    <w:uiPriority w:val="34"/>
    <w:qFormat/>
    <w:rsid w:val="00F130C3"/>
    <w:pPr>
      <w:ind w:left="720"/>
      <w:contextualSpacing/>
    </w:pPr>
  </w:style>
  <w:style w:type="character" w:customStyle="1" w:styleId="Bodytext">
    <w:name w:val="Body text_"/>
    <w:basedOn w:val="a0"/>
    <w:link w:val="1"/>
    <w:rsid w:val="00F130C3"/>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F130C3"/>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F1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13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30C3"/>
    <w:rPr>
      <w:rFonts w:ascii="Tahoma" w:hAnsi="Tahoma" w:cs="Tahoma"/>
      <w:sz w:val="16"/>
      <w:szCs w:val="16"/>
    </w:rPr>
  </w:style>
  <w:style w:type="paragraph" w:styleId="a8">
    <w:name w:val="header"/>
    <w:basedOn w:val="a"/>
    <w:link w:val="a9"/>
    <w:uiPriority w:val="99"/>
    <w:unhideWhenUsed/>
    <w:rsid w:val="00F130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30C3"/>
  </w:style>
  <w:style w:type="paragraph" w:styleId="aa">
    <w:name w:val="footer"/>
    <w:basedOn w:val="a"/>
    <w:link w:val="ab"/>
    <w:uiPriority w:val="99"/>
    <w:unhideWhenUsed/>
    <w:rsid w:val="00F130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30C3"/>
  </w:style>
  <w:style w:type="character" w:customStyle="1" w:styleId="Heading1">
    <w:name w:val="Heading #1_"/>
    <w:basedOn w:val="a0"/>
    <w:link w:val="Heading10"/>
    <w:rsid w:val="00F130C3"/>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F130C3"/>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F130C3"/>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F130C3"/>
    <w:pPr>
      <w:spacing w:after="0" w:line="240" w:lineRule="auto"/>
    </w:pPr>
    <w:rPr>
      <w:sz w:val="20"/>
      <w:szCs w:val="20"/>
    </w:rPr>
  </w:style>
  <w:style w:type="character" w:customStyle="1" w:styleId="ae">
    <w:name w:val="Текст сноски Знак"/>
    <w:basedOn w:val="a0"/>
    <w:link w:val="ad"/>
    <w:uiPriority w:val="99"/>
    <w:semiHidden/>
    <w:rsid w:val="00F130C3"/>
    <w:rPr>
      <w:sz w:val="20"/>
      <w:szCs w:val="20"/>
    </w:rPr>
  </w:style>
  <w:style w:type="character" w:styleId="af">
    <w:name w:val="footnote reference"/>
    <w:basedOn w:val="a0"/>
    <w:uiPriority w:val="99"/>
    <w:semiHidden/>
    <w:unhideWhenUsed/>
    <w:rsid w:val="00F130C3"/>
    <w:rPr>
      <w:vertAlign w:val="superscript"/>
    </w:rPr>
  </w:style>
  <w:style w:type="character" w:customStyle="1" w:styleId="10">
    <w:name w:val="Неразрешенное упоминание1"/>
    <w:basedOn w:val="a0"/>
    <w:uiPriority w:val="99"/>
    <w:semiHidden/>
    <w:unhideWhenUsed/>
    <w:rsid w:val="00F130C3"/>
    <w:rPr>
      <w:color w:val="605E5C"/>
      <w:shd w:val="clear" w:color="auto" w:fill="E1DFDD"/>
    </w:rPr>
  </w:style>
  <w:style w:type="character" w:customStyle="1" w:styleId="2">
    <w:name w:val="Неразрешенное упоминание2"/>
    <w:basedOn w:val="a0"/>
    <w:uiPriority w:val="99"/>
    <w:semiHidden/>
    <w:unhideWhenUsed/>
    <w:rsid w:val="00F130C3"/>
    <w:rPr>
      <w:color w:val="605E5C"/>
      <w:shd w:val="clear" w:color="auto" w:fill="E1DFDD"/>
    </w:rPr>
  </w:style>
  <w:style w:type="character" w:customStyle="1" w:styleId="af0">
    <w:name w:val="Гипертекстовая ссылка"/>
    <w:basedOn w:val="a0"/>
    <w:uiPriority w:val="99"/>
    <w:rsid w:val="00F130C3"/>
    <w:rPr>
      <w:rFonts w:cs="Times New Roman"/>
      <w:b w:val="0"/>
      <w:color w:val="106BBE"/>
    </w:rPr>
  </w:style>
  <w:style w:type="paragraph" w:customStyle="1" w:styleId="af1">
    <w:name w:val="Заголовок статьи"/>
    <w:basedOn w:val="a"/>
    <w:next w:val="a"/>
    <w:uiPriority w:val="99"/>
    <w:rsid w:val="00F130C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styleId="af2">
    <w:name w:val="Body Text"/>
    <w:basedOn w:val="a"/>
    <w:link w:val="af3"/>
    <w:rsid w:val="00F130C3"/>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Основной текст Знак"/>
    <w:basedOn w:val="a0"/>
    <w:link w:val="af2"/>
    <w:rsid w:val="00F130C3"/>
    <w:rPr>
      <w:rFonts w:ascii="Times New Roman" w:eastAsia="Times New Roman" w:hAnsi="Times New Roman" w:cs="Times New Roman"/>
      <w:b/>
      <w:sz w:val="24"/>
      <w:szCs w:val="20"/>
      <w:lang w:eastAsia="ru-RU"/>
    </w:rPr>
  </w:style>
  <w:style w:type="character" w:customStyle="1" w:styleId="3">
    <w:name w:val="Неразрешенное упоминание3"/>
    <w:basedOn w:val="a0"/>
    <w:uiPriority w:val="99"/>
    <w:semiHidden/>
    <w:unhideWhenUsed/>
    <w:rsid w:val="00253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go.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3343-8089-4871-A1A0-4AA4E787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Мамаева Людмила Михайловна</dc:creator>
  <cp:keywords/>
  <dc:description/>
  <cp:lastModifiedBy>Татьяна Фёдоровна Ермакова</cp:lastModifiedBy>
  <cp:revision>2</cp:revision>
  <cp:lastPrinted>2025-09-05T07:59:00Z</cp:lastPrinted>
  <dcterms:created xsi:type="dcterms:W3CDTF">2025-09-11T04:59:00Z</dcterms:created>
  <dcterms:modified xsi:type="dcterms:W3CDTF">2025-09-11T04:59:00Z</dcterms:modified>
</cp:coreProperties>
</file>